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3A" w:rsidRPr="00FD1EEE" w:rsidRDefault="00485B3A" w:rsidP="00FD1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EEE">
        <w:rPr>
          <w:rFonts w:ascii="Times New Roman" w:hAnsi="Times New Roman" w:cs="Times New Roman"/>
          <w:b/>
          <w:sz w:val="24"/>
          <w:szCs w:val="24"/>
        </w:rPr>
        <w:t>ВСЕРОССИЙСКАЯ О</w:t>
      </w:r>
      <w:r w:rsidR="00FD1EEE">
        <w:rPr>
          <w:rFonts w:ascii="Times New Roman" w:hAnsi="Times New Roman" w:cs="Times New Roman"/>
          <w:b/>
          <w:sz w:val="24"/>
          <w:szCs w:val="24"/>
        </w:rPr>
        <w:t>ЛИМПИАДА ШКОЛЬ</w:t>
      </w:r>
      <w:bookmarkStart w:id="0" w:name="_GoBack"/>
      <w:bookmarkEnd w:id="0"/>
      <w:r w:rsidR="00FD1EEE">
        <w:rPr>
          <w:rFonts w:ascii="Times New Roman" w:hAnsi="Times New Roman" w:cs="Times New Roman"/>
          <w:b/>
          <w:sz w:val="24"/>
          <w:szCs w:val="24"/>
        </w:rPr>
        <w:t>НИКОВ ПО БИОЛОГИИ</w:t>
      </w:r>
    </w:p>
    <w:p w:rsidR="00FD1EEE" w:rsidRDefault="00485B3A" w:rsidP="00FD1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EEE">
        <w:rPr>
          <w:rFonts w:ascii="Times New Roman" w:hAnsi="Times New Roman" w:cs="Times New Roman"/>
          <w:b/>
          <w:sz w:val="24"/>
          <w:szCs w:val="24"/>
        </w:rPr>
        <w:t>202</w:t>
      </w:r>
      <w:r w:rsidR="00A84502" w:rsidRPr="00FD1EEE">
        <w:rPr>
          <w:rFonts w:ascii="Times New Roman" w:hAnsi="Times New Roman" w:cs="Times New Roman"/>
          <w:b/>
          <w:sz w:val="24"/>
          <w:szCs w:val="24"/>
        </w:rPr>
        <w:t>1</w:t>
      </w:r>
      <w:r w:rsidRPr="00FD1EEE">
        <w:rPr>
          <w:rFonts w:ascii="Times New Roman" w:hAnsi="Times New Roman" w:cs="Times New Roman"/>
          <w:b/>
          <w:sz w:val="24"/>
          <w:szCs w:val="24"/>
        </w:rPr>
        <w:t>–202</w:t>
      </w:r>
      <w:r w:rsidR="00A84502" w:rsidRPr="00FD1EEE">
        <w:rPr>
          <w:rFonts w:ascii="Times New Roman" w:hAnsi="Times New Roman" w:cs="Times New Roman"/>
          <w:b/>
          <w:sz w:val="24"/>
          <w:szCs w:val="24"/>
        </w:rPr>
        <w:t>2</w:t>
      </w:r>
      <w:r w:rsidRPr="00FD1EEE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485B3A" w:rsidRDefault="006A61EB" w:rsidP="00FD1E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EEE"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FD1EEE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297C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5B3A" w:rsidRPr="00FD1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EA1" w:rsidRPr="00FD1EEE">
        <w:rPr>
          <w:rFonts w:ascii="Times New Roman" w:hAnsi="Times New Roman" w:cs="Times New Roman"/>
          <w:b/>
          <w:sz w:val="24"/>
          <w:szCs w:val="24"/>
        </w:rPr>
        <w:t>11</w:t>
      </w:r>
      <w:r w:rsidR="00485B3A" w:rsidRPr="00FD1EEE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BA2D49" w:rsidRPr="00FD1EEE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FD1EEE" w:rsidRDefault="00FD1EEE" w:rsidP="00FD1E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Длительность олимпиадного тура – 120 минут</w:t>
      </w:r>
    </w:p>
    <w:p w:rsidR="00FD1EEE" w:rsidRDefault="00FD1EEE" w:rsidP="00FD1E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EF79E4">
        <w:rPr>
          <w:rFonts w:ascii="Times New Roman" w:hAnsi="Times New Roman" w:cs="Times New Roman"/>
          <w:b/>
          <w:sz w:val="24"/>
          <w:szCs w:val="24"/>
        </w:rPr>
        <w:t>76</w:t>
      </w:r>
    </w:p>
    <w:p w:rsidR="00FD1EEE" w:rsidRPr="00FD1EEE" w:rsidRDefault="00FD1EEE" w:rsidP="00FD1E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1EEE">
        <w:rPr>
          <w:rFonts w:ascii="Times New Roman" w:hAnsi="Times New Roman" w:cs="Times New Roman"/>
          <w:b/>
          <w:sz w:val="24"/>
          <w:szCs w:val="24"/>
        </w:rPr>
        <w:t>Часть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B3A" w:rsidRPr="00655DFE" w:rsidTr="00DD304D">
        <w:tc>
          <w:tcPr>
            <w:tcW w:w="9345" w:type="dxa"/>
          </w:tcPr>
          <w:p w:rsidR="00485B3A" w:rsidRPr="00655DFE" w:rsidRDefault="00A84502" w:rsidP="00FD1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      </w:r>
            <w:r w:rsidR="00571EA1" w:rsidRPr="00571E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</w:t>
            </w:r>
            <w:r w:rsidR="00FD1EEE">
              <w:rPr>
                <w:rFonts w:ascii="Times New Roman" w:hAnsi="Times New Roman" w:cs="Times New Roman"/>
                <w:sz w:val="24"/>
                <w:szCs w:val="24"/>
              </w:rPr>
              <w:t>ждое тестовое задание). Ответ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вы считаете наиболее полным и правильным, укажите в </w:t>
            </w:r>
            <w:r w:rsidR="00FD1EEE">
              <w:rPr>
                <w:rFonts w:ascii="Times New Roman" w:hAnsi="Times New Roman" w:cs="Times New Roman"/>
                <w:sz w:val="24"/>
                <w:szCs w:val="24"/>
              </w:rPr>
              <w:t>бланке</w:t>
            </w:r>
            <w:r w:rsidRPr="00A84502">
              <w:rPr>
                <w:rFonts w:ascii="Times New Roman" w:hAnsi="Times New Roman" w:cs="Times New Roman"/>
                <w:sz w:val="24"/>
                <w:szCs w:val="24"/>
              </w:rPr>
              <w:t xml:space="preserve"> ответов.</w:t>
            </w:r>
          </w:p>
        </w:tc>
      </w:tr>
    </w:tbl>
    <w:p w:rsidR="006631FB" w:rsidRPr="00655DFE" w:rsidRDefault="006631FB" w:rsidP="007C4797">
      <w:pPr>
        <w:rPr>
          <w:sz w:val="24"/>
          <w:szCs w:val="24"/>
        </w:rPr>
      </w:pPr>
    </w:p>
    <w:p w:rsidR="006A61EB" w:rsidRPr="00571EA1" w:rsidRDefault="006C1E5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Для каких представителей </w:t>
      </w:r>
      <w:r w:rsidR="00466E55" w:rsidRPr="00571EA1">
        <w:rPr>
          <w:rFonts w:ascii="Times New Roman" w:hAnsi="Times New Roman" w:cs="Times New Roman"/>
          <w:sz w:val="24"/>
          <w:szCs w:val="24"/>
        </w:rPr>
        <w:t>группы</w:t>
      </w:r>
      <w:r w:rsidRPr="00571EA1">
        <w:rPr>
          <w:rFonts w:ascii="Times New Roman" w:hAnsi="Times New Roman" w:cs="Times New Roman"/>
          <w:sz w:val="24"/>
          <w:szCs w:val="24"/>
        </w:rPr>
        <w:t xml:space="preserve"> Кишеч</w:t>
      </w:r>
      <w:r w:rsidR="00466E55" w:rsidRPr="00571EA1">
        <w:rPr>
          <w:rFonts w:ascii="Times New Roman" w:hAnsi="Times New Roman" w:cs="Times New Roman"/>
          <w:sz w:val="24"/>
          <w:szCs w:val="24"/>
        </w:rPr>
        <w:t>нополостных</w:t>
      </w:r>
      <w:r w:rsidRPr="00571EA1">
        <w:rPr>
          <w:rFonts w:ascii="Times New Roman" w:hAnsi="Times New Roman" w:cs="Times New Roman"/>
          <w:sz w:val="24"/>
          <w:szCs w:val="24"/>
        </w:rPr>
        <w:t xml:space="preserve"> характерно отсутствие стадии медузы?</w:t>
      </w:r>
      <w:r w:rsidR="006A61EB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466E55" w:rsidRPr="00571EA1">
        <w:rPr>
          <w:rFonts w:ascii="Times New Roman" w:hAnsi="Times New Roman" w:cs="Times New Roman"/>
          <w:sz w:val="24"/>
          <w:szCs w:val="24"/>
        </w:rPr>
        <w:t>к</w:t>
      </w:r>
      <w:r w:rsidRPr="00571EA1">
        <w:rPr>
          <w:rFonts w:ascii="Times New Roman" w:hAnsi="Times New Roman" w:cs="Times New Roman"/>
          <w:sz w:val="24"/>
          <w:szCs w:val="24"/>
        </w:rPr>
        <w:t>ласс Коралловые полипы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6A61EB" w:rsidRPr="00571EA1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466E55" w:rsidRPr="00571EA1">
        <w:rPr>
          <w:rFonts w:ascii="Times New Roman" w:hAnsi="Times New Roman" w:cs="Times New Roman"/>
          <w:sz w:val="24"/>
          <w:szCs w:val="24"/>
        </w:rPr>
        <w:t>к</w:t>
      </w:r>
      <w:r w:rsidR="006C1E59" w:rsidRPr="00571EA1">
        <w:rPr>
          <w:rFonts w:ascii="Times New Roman" w:hAnsi="Times New Roman" w:cs="Times New Roman"/>
          <w:sz w:val="24"/>
          <w:szCs w:val="24"/>
        </w:rPr>
        <w:t>ласс Гидроидные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6A61EB" w:rsidRPr="00571EA1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466E55" w:rsidRPr="00571EA1">
        <w:rPr>
          <w:rFonts w:ascii="Times New Roman" w:hAnsi="Times New Roman" w:cs="Times New Roman"/>
          <w:sz w:val="24"/>
          <w:szCs w:val="24"/>
        </w:rPr>
        <w:t>к</w:t>
      </w:r>
      <w:r w:rsidR="006C1E59" w:rsidRPr="00571EA1">
        <w:rPr>
          <w:rFonts w:ascii="Times New Roman" w:hAnsi="Times New Roman" w:cs="Times New Roman"/>
          <w:sz w:val="24"/>
          <w:szCs w:val="24"/>
        </w:rPr>
        <w:t>ласс Сцифоидные медузы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504B38" w:rsidRPr="00571EA1" w:rsidRDefault="0013140E" w:rsidP="006A61E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466E55" w:rsidRPr="00571EA1">
        <w:rPr>
          <w:rFonts w:ascii="Times New Roman" w:hAnsi="Times New Roman" w:cs="Times New Roman"/>
          <w:sz w:val="24"/>
          <w:szCs w:val="24"/>
        </w:rPr>
        <w:t>тип Гребневиков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7B6C44" w:rsidRPr="00571EA1" w:rsidRDefault="00466E55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Известно, что одной из причин окрашивания некоторых бактерий (грамположительных) методом </w:t>
      </w:r>
      <w:r w:rsidR="001520EC" w:rsidRPr="00571EA1">
        <w:rPr>
          <w:rFonts w:ascii="Times New Roman" w:hAnsi="Times New Roman" w:cs="Times New Roman"/>
          <w:sz w:val="24"/>
          <w:szCs w:val="24"/>
        </w:rPr>
        <w:t>Грамма</w:t>
      </w:r>
      <w:r w:rsidRPr="00571EA1">
        <w:rPr>
          <w:rFonts w:ascii="Times New Roman" w:hAnsi="Times New Roman" w:cs="Times New Roman"/>
          <w:sz w:val="24"/>
          <w:szCs w:val="24"/>
        </w:rPr>
        <w:t xml:space="preserve"> является особенность строения их клеточной стенки. Укажи</w:t>
      </w:r>
      <w:r w:rsidR="00FD1EEE">
        <w:rPr>
          <w:rFonts w:ascii="Times New Roman" w:hAnsi="Times New Roman" w:cs="Times New Roman"/>
          <w:sz w:val="24"/>
          <w:szCs w:val="24"/>
        </w:rPr>
        <w:t>те эту особенность: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3C7226" w:rsidRPr="00571EA1">
        <w:rPr>
          <w:rFonts w:ascii="Times New Roman" w:hAnsi="Times New Roman" w:cs="Times New Roman"/>
          <w:sz w:val="24"/>
          <w:szCs w:val="24"/>
        </w:rPr>
        <w:t>наличие дополнительной внешней мембраны из белков, фосфолипидов и липополисахаридов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7B6C44" w:rsidRPr="00571EA1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3C7226" w:rsidRPr="00571EA1">
        <w:rPr>
          <w:rFonts w:ascii="Times New Roman" w:hAnsi="Times New Roman" w:cs="Times New Roman"/>
          <w:sz w:val="24"/>
          <w:szCs w:val="24"/>
        </w:rPr>
        <w:t>наличие жгутиков на поверхности клетки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7B6C44" w:rsidRPr="00571EA1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3C7226" w:rsidRPr="00571EA1">
        <w:rPr>
          <w:rFonts w:ascii="Times New Roman" w:hAnsi="Times New Roman" w:cs="Times New Roman"/>
          <w:sz w:val="24"/>
          <w:szCs w:val="24"/>
        </w:rPr>
        <w:t>утолщенная клеточная стенка с повышенным содержанием муреина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504B38" w:rsidRPr="00571EA1" w:rsidRDefault="0013140E" w:rsidP="007B6C44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3C7226" w:rsidRPr="00571EA1">
        <w:rPr>
          <w:rFonts w:ascii="Times New Roman" w:hAnsi="Times New Roman" w:cs="Times New Roman"/>
          <w:sz w:val="24"/>
          <w:szCs w:val="24"/>
        </w:rPr>
        <w:t>наличие в цитоплазм</w:t>
      </w:r>
      <w:r w:rsidR="00A21223" w:rsidRPr="00571EA1">
        <w:rPr>
          <w:rFonts w:ascii="Times New Roman" w:hAnsi="Times New Roman" w:cs="Times New Roman"/>
          <w:sz w:val="24"/>
          <w:szCs w:val="24"/>
        </w:rPr>
        <w:t>а</w:t>
      </w:r>
      <w:r w:rsidR="003C7226" w:rsidRPr="00571EA1">
        <w:rPr>
          <w:rFonts w:ascii="Times New Roman" w:hAnsi="Times New Roman" w:cs="Times New Roman"/>
          <w:sz w:val="24"/>
          <w:szCs w:val="24"/>
        </w:rPr>
        <w:t xml:space="preserve">тической мембране большого количества </w:t>
      </w:r>
      <w:r w:rsidR="00A21223" w:rsidRPr="00571EA1">
        <w:rPr>
          <w:rFonts w:ascii="Times New Roman" w:hAnsi="Times New Roman" w:cs="Times New Roman"/>
          <w:sz w:val="24"/>
          <w:szCs w:val="24"/>
        </w:rPr>
        <w:t>ионных каналов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504B38" w:rsidRPr="00571EA1" w:rsidRDefault="003C7226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Африканский трипаносомоз, или сонную болезнь вызывают: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71EA1">
        <w:rPr>
          <w:rFonts w:ascii="Times New Roman" w:hAnsi="Times New Roman" w:cs="Times New Roman"/>
          <w:sz w:val="24"/>
          <w:szCs w:val="24"/>
        </w:rPr>
        <w:t>простейшие</w:t>
      </w:r>
      <w:r w:rsidR="0013140E" w:rsidRPr="00571EA1">
        <w:rPr>
          <w:rFonts w:ascii="Times New Roman" w:hAnsi="Times New Roman" w:cs="Times New Roman"/>
          <w:sz w:val="24"/>
          <w:szCs w:val="24"/>
        </w:rPr>
        <w:t>;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571EA1">
        <w:rPr>
          <w:rFonts w:ascii="Times New Roman" w:hAnsi="Times New Roman" w:cs="Times New Roman"/>
          <w:sz w:val="24"/>
          <w:szCs w:val="24"/>
        </w:rPr>
        <w:t>бактерии</w:t>
      </w:r>
      <w:r w:rsidR="0013140E" w:rsidRPr="00571EA1">
        <w:rPr>
          <w:rFonts w:ascii="Times New Roman" w:hAnsi="Times New Roman" w:cs="Times New Roman"/>
          <w:sz w:val="24"/>
          <w:szCs w:val="24"/>
        </w:rPr>
        <w:t>;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571EA1">
        <w:rPr>
          <w:rFonts w:ascii="Times New Roman" w:hAnsi="Times New Roman" w:cs="Times New Roman"/>
          <w:sz w:val="24"/>
          <w:szCs w:val="24"/>
        </w:rPr>
        <w:t>вирусы</w:t>
      </w:r>
      <w:r w:rsidR="0013140E" w:rsidRPr="00571EA1">
        <w:rPr>
          <w:rFonts w:ascii="Times New Roman" w:hAnsi="Times New Roman" w:cs="Times New Roman"/>
          <w:sz w:val="24"/>
          <w:szCs w:val="24"/>
        </w:rPr>
        <w:t>;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571EA1">
        <w:rPr>
          <w:rFonts w:ascii="Times New Roman" w:hAnsi="Times New Roman" w:cs="Times New Roman"/>
          <w:sz w:val="24"/>
          <w:szCs w:val="24"/>
        </w:rPr>
        <w:t>круглые черви</w:t>
      </w:r>
      <w:r w:rsidR="0013140E"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A96E95" w:rsidRPr="00571EA1" w:rsidRDefault="00494E61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Гриб чага, или </w:t>
      </w:r>
      <w:r w:rsidRPr="00571EA1">
        <w:rPr>
          <w:rFonts w:ascii="Times New Roman" w:hAnsi="Times New Roman" w:cs="Times New Roman"/>
          <w:bCs/>
          <w:sz w:val="24"/>
          <w:szCs w:val="24"/>
        </w:rPr>
        <w:t>Инонотус ско́шенный</w:t>
      </w:r>
      <w:r w:rsidRPr="00571EA1">
        <w:rPr>
          <w:rFonts w:ascii="Times New Roman" w:hAnsi="Times New Roman" w:cs="Times New Roman"/>
          <w:sz w:val="24"/>
          <w:szCs w:val="24"/>
        </w:rPr>
        <w:t> (</w:t>
      </w:r>
      <w:r w:rsidRPr="00571EA1">
        <w:rPr>
          <w:rFonts w:ascii="Times New Roman" w:hAnsi="Times New Roman" w:cs="Times New Roman"/>
          <w:i/>
          <w:iCs/>
          <w:sz w:val="24"/>
          <w:szCs w:val="24"/>
          <w:lang w:val="la-Latn"/>
        </w:rPr>
        <w:t>Inonotus obliquus</w:t>
      </w:r>
      <w:r w:rsidRPr="00571EA1">
        <w:rPr>
          <w:rFonts w:ascii="Times New Roman" w:hAnsi="Times New Roman" w:cs="Times New Roman"/>
          <w:sz w:val="24"/>
          <w:szCs w:val="24"/>
        </w:rPr>
        <w:t>) относится к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A21223" w:rsidRPr="00571EA1">
        <w:rPr>
          <w:rFonts w:ascii="Times New Roman" w:hAnsi="Times New Roman" w:cs="Times New Roman"/>
          <w:sz w:val="24"/>
          <w:szCs w:val="24"/>
        </w:rPr>
        <w:t>Аскомицетам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571EA1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</w:t>
      </w:r>
      <w:r w:rsidR="00A21223" w:rsidRPr="00571EA1">
        <w:rPr>
          <w:rFonts w:ascii="Times New Roman" w:hAnsi="Times New Roman" w:cs="Times New Roman"/>
          <w:sz w:val="24"/>
          <w:szCs w:val="24"/>
        </w:rPr>
        <w:t xml:space="preserve"> Дейтеромицетам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A96E95" w:rsidRPr="00571EA1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571EA1">
        <w:rPr>
          <w:rFonts w:ascii="Times New Roman" w:hAnsi="Times New Roman" w:cs="Times New Roman"/>
          <w:sz w:val="24"/>
          <w:szCs w:val="24"/>
        </w:rPr>
        <w:t>Зигомицетам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571E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B38" w:rsidRPr="00571EA1" w:rsidRDefault="00A21223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290195</wp:posOffset>
            </wp:positionV>
            <wp:extent cx="1562100" cy="1371600"/>
            <wp:effectExtent l="19050" t="0" r="0" b="0"/>
            <wp:wrapSquare wrapText="bothSides"/>
            <wp:docPr id="2" name="Рисунок 1" descr="Растения-хищники. 1000 чудес со всего с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тения-хищники. 1000 чудес со всего све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Pr="00571EA1">
        <w:rPr>
          <w:rFonts w:ascii="Times New Roman" w:hAnsi="Times New Roman" w:cs="Times New Roman"/>
          <w:sz w:val="24"/>
          <w:szCs w:val="24"/>
        </w:rPr>
        <w:t>Базидиомицетам</w:t>
      </w:r>
      <w:r w:rsidR="0013140E"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A96E95" w:rsidRPr="00571EA1" w:rsidRDefault="00A2122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Для росянки капской (см. на рисунке)</w:t>
      </w:r>
      <w:r w:rsidR="00A96E95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Pr="00571EA1">
        <w:rPr>
          <w:rFonts w:ascii="Times New Roman" w:hAnsi="Times New Roman" w:cs="Times New Roman"/>
          <w:sz w:val="24"/>
          <w:szCs w:val="24"/>
        </w:rPr>
        <w:t>характерен тип питания: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</w:r>
      <w:r w:rsidR="00A96E95"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Pr="00571EA1">
        <w:rPr>
          <w:rFonts w:ascii="Times New Roman" w:hAnsi="Times New Roman" w:cs="Times New Roman"/>
          <w:sz w:val="24"/>
          <w:szCs w:val="24"/>
        </w:rPr>
        <w:t>голофитный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A96E95" w:rsidRPr="00571EA1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A21223" w:rsidRPr="00571EA1">
        <w:rPr>
          <w:rFonts w:ascii="Times New Roman" w:hAnsi="Times New Roman" w:cs="Times New Roman"/>
          <w:sz w:val="24"/>
          <w:szCs w:val="24"/>
        </w:rPr>
        <w:t>автотрофный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  <w:r w:rsidRPr="00571E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E95" w:rsidRPr="00571EA1" w:rsidRDefault="0013140E" w:rsidP="00A96E95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A21223" w:rsidRPr="00571EA1">
        <w:rPr>
          <w:rFonts w:ascii="Times New Roman" w:hAnsi="Times New Roman" w:cs="Times New Roman"/>
          <w:sz w:val="24"/>
          <w:szCs w:val="24"/>
        </w:rPr>
        <w:t>голозойный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504B38" w:rsidRPr="00571EA1" w:rsidRDefault="0013140E" w:rsidP="00120DF3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</w:t>
      </w:r>
      <w:r w:rsidR="00A96E95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A21223" w:rsidRPr="00571EA1">
        <w:rPr>
          <w:rFonts w:ascii="Times New Roman" w:hAnsi="Times New Roman" w:cs="Times New Roman"/>
          <w:sz w:val="24"/>
          <w:szCs w:val="24"/>
        </w:rPr>
        <w:t>осмотрофный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504B38" w:rsidRPr="00571EA1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lastRenderedPageBreak/>
        <w:t>Покоящаяся стадия в жизненном цикле грибов называется</w:t>
      </w:r>
      <w:r w:rsidR="00004716" w:rsidRPr="00571EA1">
        <w:rPr>
          <w:rFonts w:ascii="Times New Roman" w:hAnsi="Times New Roman" w:cs="Times New Roman"/>
          <w:sz w:val="24"/>
          <w:szCs w:val="24"/>
        </w:rPr>
        <w:t>: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71EA1">
        <w:rPr>
          <w:rFonts w:ascii="Times New Roman" w:hAnsi="Times New Roman" w:cs="Times New Roman"/>
          <w:sz w:val="24"/>
          <w:szCs w:val="24"/>
        </w:rPr>
        <w:t>склероций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Pr="00571EA1">
        <w:rPr>
          <w:rFonts w:ascii="Times New Roman" w:hAnsi="Times New Roman" w:cs="Times New Roman"/>
          <w:sz w:val="24"/>
          <w:szCs w:val="24"/>
        </w:rPr>
        <w:tab/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Pr="00571EA1">
        <w:rPr>
          <w:rFonts w:ascii="Times New Roman" w:hAnsi="Times New Roman" w:cs="Times New Roman"/>
          <w:sz w:val="24"/>
          <w:szCs w:val="24"/>
        </w:rPr>
        <w:t>псевдосклероций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Pr="00571EA1">
        <w:rPr>
          <w:rFonts w:ascii="Times New Roman" w:hAnsi="Times New Roman" w:cs="Times New Roman"/>
          <w:sz w:val="24"/>
          <w:szCs w:val="24"/>
        </w:rPr>
        <w:t>циста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Pr="00571EA1">
        <w:rPr>
          <w:rFonts w:ascii="Times New Roman" w:hAnsi="Times New Roman" w:cs="Times New Roman"/>
          <w:sz w:val="24"/>
          <w:szCs w:val="24"/>
        </w:rPr>
        <w:t>спора</w:t>
      </w:r>
      <w:r w:rsidR="0013140E"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504B38" w:rsidRPr="00571EA1" w:rsidRDefault="00736D89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Конечным этапом развития пластид (этап старения) в растительной клетке являются</w:t>
      </w:r>
      <w:r w:rsidR="0013140E" w:rsidRPr="00571EA1">
        <w:rPr>
          <w:rFonts w:ascii="Times New Roman" w:hAnsi="Times New Roman" w:cs="Times New Roman"/>
          <w:sz w:val="24"/>
          <w:szCs w:val="24"/>
        </w:rPr>
        <w:t>: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71EA1">
        <w:rPr>
          <w:rFonts w:ascii="Times New Roman" w:hAnsi="Times New Roman" w:cs="Times New Roman"/>
          <w:sz w:val="24"/>
          <w:szCs w:val="24"/>
        </w:rPr>
        <w:t>элайопласты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б) </w:t>
      </w:r>
      <w:r w:rsidRPr="00571EA1">
        <w:rPr>
          <w:rFonts w:ascii="Times New Roman" w:hAnsi="Times New Roman" w:cs="Times New Roman"/>
          <w:sz w:val="24"/>
          <w:szCs w:val="24"/>
        </w:rPr>
        <w:t>амилопласты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Pr="00571EA1">
        <w:rPr>
          <w:rFonts w:ascii="Times New Roman" w:hAnsi="Times New Roman" w:cs="Times New Roman"/>
          <w:sz w:val="24"/>
          <w:szCs w:val="24"/>
        </w:rPr>
        <w:t>хромопласты</w:t>
      </w:r>
      <w:r w:rsidR="0013140E" w:rsidRPr="00571EA1">
        <w:rPr>
          <w:rFonts w:ascii="Times New Roman" w:hAnsi="Times New Roman" w:cs="Times New Roman"/>
          <w:sz w:val="24"/>
          <w:szCs w:val="24"/>
        </w:rPr>
        <w:t xml:space="preserve">; г) </w:t>
      </w:r>
      <w:r w:rsidRPr="00571EA1">
        <w:rPr>
          <w:rFonts w:ascii="Times New Roman" w:hAnsi="Times New Roman" w:cs="Times New Roman"/>
          <w:sz w:val="24"/>
          <w:szCs w:val="24"/>
        </w:rPr>
        <w:t>лейкопласты</w:t>
      </w:r>
      <w:r w:rsidR="0013140E"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CD5F3E" w:rsidRPr="00571EA1" w:rsidRDefault="00CD5F3E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На рисунке представлена схема глаза человека с определенным расстройством зрения. Укажите, что это за нарушение зрения</w:t>
      </w:r>
      <w:r w:rsidR="00CD26C8" w:rsidRPr="00571EA1">
        <w:rPr>
          <w:rFonts w:ascii="Times New Roman" w:hAnsi="Times New Roman" w:cs="Times New Roman"/>
          <w:sz w:val="24"/>
          <w:szCs w:val="24"/>
        </w:rPr>
        <w:t>:</w:t>
      </w:r>
      <w:r w:rsidR="0013140E" w:rsidRPr="00571EA1">
        <w:rPr>
          <w:rFonts w:ascii="Times New Roman" w:hAnsi="Times New Roman" w:cs="Times New Roman"/>
          <w:sz w:val="24"/>
          <w:szCs w:val="24"/>
        </w:rPr>
        <w:br/>
      </w:r>
      <w:r w:rsidRPr="00571E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404495</wp:posOffset>
            </wp:positionV>
            <wp:extent cx="2228850" cy="1485900"/>
            <wp:effectExtent l="19050" t="0" r="0" b="0"/>
            <wp:wrapTight wrapText="bothSides">
              <wp:wrapPolygon edited="0">
                <wp:start x="-185" y="0"/>
                <wp:lineTo x="-185" y="21323"/>
                <wp:lineTo x="21600" y="21323"/>
                <wp:lineTo x="21600" y="0"/>
                <wp:lineTo x="-185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1725"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Pr="00571EA1">
        <w:rPr>
          <w:rFonts w:ascii="Times New Roman" w:hAnsi="Times New Roman" w:cs="Times New Roman"/>
          <w:sz w:val="24"/>
          <w:szCs w:val="24"/>
        </w:rPr>
        <w:t>близорукость</w:t>
      </w:r>
      <w:r w:rsidR="002B1725" w:rsidRPr="00571EA1">
        <w:rPr>
          <w:rFonts w:ascii="Times New Roman" w:hAnsi="Times New Roman" w:cs="Times New Roman"/>
          <w:sz w:val="24"/>
          <w:szCs w:val="24"/>
        </w:rPr>
        <w:t>;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</w:r>
      <w:r w:rsidR="005E3816"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Pr="00571EA1">
        <w:rPr>
          <w:rFonts w:ascii="Times New Roman" w:hAnsi="Times New Roman" w:cs="Times New Roman"/>
          <w:sz w:val="24"/>
          <w:szCs w:val="24"/>
        </w:rPr>
        <w:t>дальнозоркость</w:t>
      </w:r>
      <w:r w:rsidR="002B1725"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571EA1">
        <w:rPr>
          <w:rFonts w:ascii="Times New Roman" w:hAnsi="Times New Roman" w:cs="Times New Roman"/>
          <w:sz w:val="24"/>
          <w:szCs w:val="24"/>
        </w:rPr>
        <w:t>экзофтальм</w:t>
      </w:r>
      <w:r w:rsidR="002B1725" w:rsidRPr="00571EA1">
        <w:rPr>
          <w:rFonts w:ascii="Times New Roman" w:hAnsi="Times New Roman" w:cs="Times New Roman"/>
          <w:sz w:val="24"/>
          <w:szCs w:val="24"/>
        </w:rPr>
        <w:t>;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571EA1">
        <w:rPr>
          <w:rFonts w:ascii="Times New Roman" w:hAnsi="Times New Roman" w:cs="Times New Roman"/>
          <w:sz w:val="24"/>
          <w:szCs w:val="24"/>
        </w:rPr>
        <w:t>астигматизм</w:t>
      </w:r>
      <w:r w:rsidR="002B1725" w:rsidRPr="00571EA1">
        <w:rPr>
          <w:rFonts w:ascii="Times New Roman" w:hAnsi="Times New Roman" w:cs="Times New Roman"/>
          <w:sz w:val="24"/>
          <w:szCs w:val="24"/>
        </w:rPr>
        <w:t>.</w:t>
      </w:r>
    </w:p>
    <w:p w:rsidR="00CD5F3E" w:rsidRPr="00571EA1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CD5F3E" w:rsidRPr="00571EA1" w:rsidRDefault="00CD5F3E" w:rsidP="00CD5F3E">
      <w:pPr>
        <w:rPr>
          <w:rFonts w:ascii="Times New Roman" w:hAnsi="Times New Roman" w:cs="Times New Roman"/>
          <w:sz w:val="24"/>
          <w:szCs w:val="24"/>
        </w:rPr>
      </w:pPr>
    </w:p>
    <w:p w:rsidR="00504B38" w:rsidRPr="00571EA1" w:rsidRDefault="00226DD0" w:rsidP="00CD5F3E">
      <w:p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br/>
      </w:r>
    </w:p>
    <w:p w:rsidR="005E3816" w:rsidRPr="00571EA1" w:rsidRDefault="00D54C43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Инки называли эту хлебную зерновую культуру «золотым зерном», у нас она известна под названием кинóа</w:t>
      </w:r>
      <w:r w:rsidR="00DF1906" w:rsidRPr="00571EA1">
        <w:rPr>
          <w:rFonts w:ascii="Times New Roman" w:hAnsi="Times New Roman" w:cs="Times New Roman"/>
          <w:sz w:val="24"/>
          <w:szCs w:val="24"/>
        </w:rPr>
        <w:t xml:space="preserve"> (</w:t>
      </w:r>
      <w:r w:rsidR="00DF1906" w:rsidRPr="00571EA1">
        <w:rPr>
          <w:rFonts w:ascii="Times New Roman" w:hAnsi="Times New Roman" w:cs="Times New Roman"/>
          <w:i/>
          <w:iCs/>
          <w:sz w:val="24"/>
          <w:szCs w:val="24"/>
        </w:rPr>
        <w:t>Chenopōdium quīnoa</w:t>
      </w:r>
      <w:r w:rsidR="00DF1906" w:rsidRPr="00571EA1">
        <w:rPr>
          <w:rFonts w:ascii="Times New Roman" w:hAnsi="Times New Roman" w:cs="Times New Roman"/>
          <w:iCs/>
          <w:sz w:val="24"/>
          <w:szCs w:val="24"/>
        </w:rPr>
        <w:t>)</w:t>
      </w:r>
      <w:r w:rsidR="00DF1906" w:rsidRPr="00571EA1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71EA1">
        <w:rPr>
          <w:rFonts w:ascii="Times New Roman" w:hAnsi="Times New Roman" w:cs="Times New Roman"/>
          <w:sz w:val="24"/>
          <w:szCs w:val="24"/>
        </w:rPr>
        <w:t xml:space="preserve"> «рисовая лебеда»</w:t>
      </w:r>
      <w:r w:rsidR="00DF1906" w:rsidRPr="00571EA1">
        <w:rPr>
          <w:rFonts w:ascii="Times New Roman" w:hAnsi="Times New Roman" w:cs="Times New Roman"/>
          <w:sz w:val="24"/>
          <w:szCs w:val="24"/>
        </w:rPr>
        <w:t>, кинва и др.</w:t>
      </w:r>
      <w:r w:rsidRPr="00571EA1">
        <w:rPr>
          <w:rFonts w:ascii="Times New Roman" w:hAnsi="Times New Roman" w:cs="Times New Roman"/>
          <w:sz w:val="24"/>
          <w:szCs w:val="24"/>
        </w:rPr>
        <w:t xml:space="preserve"> Плоды этого растения считают</w:t>
      </w:r>
      <w:r w:rsidR="00FD1EEE">
        <w:rPr>
          <w:rFonts w:ascii="Times New Roman" w:hAnsi="Times New Roman" w:cs="Times New Roman"/>
          <w:sz w:val="24"/>
          <w:szCs w:val="24"/>
        </w:rPr>
        <w:t>:</w:t>
      </w:r>
      <w:r w:rsidRPr="00571E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F45" w:rsidRPr="00571EA1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D54C43" w:rsidRPr="00571EA1">
        <w:rPr>
          <w:rFonts w:ascii="Times New Roman" w:hAnsi="Times New Roman" w:cs="Times New Roman"/>
          <w:sz w:val="24"/>
          <w:szCs w:val="24"/>
        </w:rPr>
        <w:t>зерновками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571EA1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D54C43" w:rsidRPr="00571EA1">
        <w:rPr>
          <w:rFonts w:ascii="Times New Roman" w:hAnsi="Times New Roman" w:cs="Times New Roman"/>
          <w:sz w:val="24"/>
          <w:szCs w:val="24"/>
        </w:rPr>
        <w:t>фруктами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571EA1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D54C43" w:rsidRPr="00571EA1">
        <w:rPr>
          <w:rFonts w:ascii="Times New Roman" w:hAnsi="Times New Roman" w:cs="Times New Roman"/>
          <w:sz w:val="24"/>
          <w:szCs w:val="24"/>
        </w:rPr>
        <w:t>семянками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618D" w:rsidRDefault="002B1725" w:rsidP="005E3816">
      <w:pPr>
        <w:pStyle w:val="a4"/>
        <w:ind w:left="785"/>
        <w:rPr>
          <w:rFonts w:ascii="Times New Roman" w:hAnsi="Times New Roman" w:cs="Times New Roman"/>
          <w:sz w:val="24"/>
          <w:szCs w:val="24"/>
          <w:lang w:val="en-US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E13A9B" w:rsidRPr="00571EA1">
        <w:rPr>
          <w:rFonts w:ascii="Times New Roman" w:hAnsi="Times New Roman" w:cs="Times New Roman"/>
          <w:sz w:val="24"/>
          <w:szCs w:val="24"/>
        </w:rPr>
        <w:t>орехами</w:t>
      </w:r>
      <w:r w:rsidR="00141F67" w:rsidRPr="00571EA1">
        <w:rPr>
          <w:rFonts w:ascii="Times New Roman" w:hAnsi="Times New Roman" w:cs="Times New Roman"/>
          <w:sz w:val="24"/>
          <w:szCs w:val="24"/>
        </w:rPr>
        <w:t>.</w:t>
      </w:r>
    </w:p>
    <w:p w:rsidR="001E618D" w:rsidRDefault="001E618D" w:rsidP="005E3816">
      <w:pPr>
        <w:pStyle w:val="a4"/>
        <w:ind w:left="785"/>
        <w:rPr>
          <w:rFonts w:ascii="Times New Roman" w:hAnsi="Times New Roman" w:cs="Times New Roman"/>
          <w:sz w:val="24"/>
          <w:szCs w:val="24"/>
          <w:lang w:val="en-US"/>
        </w:rPr>
      </w:pPr>
    </w:p>
    <w:p w:rsidR="001E618D" w:rsidRPr="001E618D" w:rsidRDefault="00E07591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442595</wp:posOffset>
            </wp:positionV>
            <wp:extent cx="2447925" cy="1524000"/>
            <wp:effectExtent l="19050" t="0" r="0" b="0"/>
            <wp:wrapSquare wrapText="bothSides"/>
            <wp:docPr id="4" name="Рисунок 4" descr="Гетерофилл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терофилли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F67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Pr="00571EA1">
        <w:rPr>
          <w:rFonts w:ascii="Times New Roman" w:hAnsi="Times New Roman" w:cs="Times New Roman"/>
          <w:sz w:val="24"/>
          <w:szCs w:val="24"/>
        </w:rPr>
        <w:t>Различия в форме, размерах и структуре листьев на одном и том же растении носят название</w:t>
      </w:r>
      <w:r w:rsidR="00DF1906" w:rsidRPr="00571EA1">
        <w:rPr>
          <w:rFonts w:ascii="Times New Roman" w:hAnsi="Times New Roman" w:cs="Times New Roman"/>
          <w:sz w:val="24"/>
          <w:szCs w:val="24"/>
        </w:rPr>
        <w:t xml:space="preserve"> (пример см. на рисунке)</w:t>
      </w:r>
      <w:r w:rsidR="002B1725" w:rsidRPr="00571EA1">
        <w:rPr>
          <w:rFonts w:ascii="Times New Roman" w:hAnsi="Times New Roman" w:cs="Times New Roman"/>
          <w:sz w:val="24"/>
          <w:szCs w:val="24"/>
        </w:rPr>
        <w:t>:</w:t>
      </w:r>
      <w:r w:rsidRPr="00571EA1">
        <w:t xml:space="preserve"> 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571EA1">
        <w:rPr>
          <w:rFonts w:ascii="Times New Roman" w:hAnsi="Times New Roman" w:cs="Times New Roman"/>
          <w:sz w:val="24"/>
          <w:szCs w:val="24"/>
        </w:rPr>
        <w:t>анизофиллия</w:t>
      </w:r>
      <w:r w:rsidR="002B1725" w:rsidRPr="00571EA1">
        <w:rPr>
          <w:rFonts w:ascii="Times New Roman" w:hAnsi="Times New Roman" w:cs="Times New Roman"/>
          <w:sz w:val="24"/>
          <w:szCs w:val="24"/>
        </w:rPr>
        <w:t>;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Pr="00571EA1">
        <w:rPr>
          <w:rFonts w:ascii="Times New Roman" w:hAnsi="Times New Roman" w:cs="Times New Roman"/>
          <w:sz w:val="24"/>
          <w:szCs w:val="24"/>
        </w:rPr>
        <w:t>листовая мозаика</w:t>
      </w:r>
      <w:r w:rsidR="002B1725" w:rsidRPr="00571EA1">
        <w:rPr>
          <w:rFonts w:ascii="Times New Roman" w:hAnsi="Times New Roman" w:cs="Times New Roman"/>
          <w:sz w:val="24"/>
          <w:szCs w:val="24"/>
        </w:rPr>
        <w:t>;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  <w:t xml:space="preserve">в) </w:t>
      </w:r>
      <w:r w:rsidRPr="00571EA1">
        <w:rPr>
          <w:rFonts w:ascii="Times New Roman" w:hAnsi="Times New Roman" w:cs="Times New Roman"/>
          <w:sz w:val="24"/>
          <w:szCs w:val="24"/>
        </w:rPr>
        <w:t>гетерофиллии</w:t>
      </w:r>
      <w:r w:rsidR="002B1725" w:rsidRPr="00571EA1">
        <w:rPr>
          <w:rFonts w:ascii="Times New Roman" w:hAnsi="Times New Roman" w:cs="Times New Roman"/>
          <w:sz w:val="24"/>
          <w:szCs w:val="24"/>
        </w:rPr>
        <w:t>;</w:t>
      </w:r>
      <w:r w:rsidR="002B1725" w:rsidRPr="00571EA1">
        <w:rPr>
          <w:rFonts w:ascii="Times New Roman" w:hAnsi="Times New Roman" w:cs="Times New Roman"/>
          <w:sz w:val="24"/>
          <w:szCs w:val="24"/>
        </w:rPr>
        <w:br/>
      </w:r>
      <w:r w:rsidR="00837F45"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DF1906" w:rsidRPr="00571EA1">
        <w:rPr>
          <w:rFonts w:ascii="Times New Roman" w:hAnsi="Times New Roman" w:cs="Times New Roman"/>
          <w:sz w:val="24"/>
          <w:szCs w:val="24"/>
        </w:rPr>
        <w:t>афиллия</w:t>
      </w:r>
      <w:r w:rsidR="002B1725" w:rsidRPr="00571EA1">
        <w:rPr>
          <w:rFonts w:ascii="Times New Roman" w:hAnsi="Times New Roman" w:cs="Times New Roman"/>
          <w:sz w:val="24"/>
          <w:szCs w:val="24"/>
        </w:rPr>
        <w:t>.</w:t>
      </w:r>
    </w:p>
    <w:p w:rsidR="001E618D" w:rsidRPr="00FD1EEE" w:rsidRDefault="001E618D" w:rsidP="001E618D">
      <w:pPr>
        <w:rPr>
          <w:rFonts w:ascii="Times New Roman" w:hAnsi="Times New Roman" w:cs="Times New Roman"/>
          <w:sz w:val="24"/>
          <w:szCs w:val="24"/>
        </w:rPr>
      </w:pPr>
    </w:p>
    <w:p w:rsidR="001E618D" w:rsidRPr="00FD1EEE" w:rsidRDefault="001E618D" w:rsidP="001E618D">
      <w:pPr>
        <w:rPr>
          <w:rFonts w:ascii="Times New Roman" w:hAnsi="Times New Roman" w:cs="Times New Roman"/>
          <w:sz w:val="24"/>
          <w:szCs w:val="24"/>
        </w:rPr>
      </w:pPr>
    </w:p>
    <w:p w:rsidR="00504B38" w:rsidRPr="001E618D" w:rsidRDefault="00226DD0" w:rsidP="001E618D">
      <w:pPr>
        <w:rPr>
          <w:rFonts w:ascii="Times New Roman" w:hAnsi="Times New Roman" w:cs="Times New Roman"/>
          <w:sz w:val="24"/>
          <w:szCs w:val="24"/>
        </w:rPr>
      </w:pPr>
      <w:r w:rsidRPr="001E618D">
        <w:rPr>
          <w:rFonts w:ascii="Times New Roman" w:hAnsi="Times New Roman" w:cs="Times New Roman"/>
          <w:sz w:val="24"/>
          <w:szCs w:val="24"/>
        </w:rPr>
        <w:br/>
      </w:r>
    </w:p>
    <w:p w:rsidR="00DF1906" w:rsidRPr="00571EA1" w:rsidRDefault="00A429E3" w:rsidP="00DE115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571EA1">
        <w:rPr>
          <w:rFonts w:ascii="Times New Roman" w:hAnsi="Times New Roman" w:cs="Times New Roman"/>
          <w:sz w:val="24"/>
          <w:szCs w:val="24"/>
        </w:rPr>
        <w:t xml:space="preserve">Какой известный химический индикатор получают экстракцией из лишайников рода </w:t>
      </w:r>
      <w:r w:rsidR="00DF1906" w:rsidRPr="00571EA1">
        <w:rPr>
          <w:rFonts w:ascii="Times New Roman" w:hAnsi="Times New Roman" w:cs="Times New Roman"/>
          <w:i/>
          <w:sz w:val="24"/>
          <w:szCs w:val="24"/>
        </w:rPr>
        <w:t>Rocella</w:t>
      </w:r>
      <w:r w:rsidR="00DF1906" w:rsidRPr="00571EA1">
        <w:rPr>
          <w:rFonts w:ascii="Times New Roman" w:hAnsi="Times New Roman" w:cs="Times New Roman"/>
          <w:sz w:val="24"/>
          <w:szCs w:val="24"/>
        </w:rPr>
        <w:t>:</w:t>
      </w:r>
    </w:p>
    <w:p w:rsidR="00504B38" w:rsidRPr="00571EA1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 w:rsidRPr="00571EA1">
        <w:rPr>
          <w:rFonts w:ascii="Times New Roman" w:hAnsi="Times New Roman" w:cs="Times New Roman"/>
          <w:sz w:val="24"/>
          <w:szCs w:val="24"/>
        </w:rPr>
        <w:t>фенолфталеин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  <w:r w:rsidRPr="00571EA1">
        <w:rPr>
          <w:rFonts w:ascii="Times New Roman" w:hAnsi="Times New Roman" w:cs="Times New Roman"/>
          <w:sz w:val="24"/>
          <w:szCs w:val="24"/>
        </w:rPr>
        <w:br/>
        <w:t xml:space="preserve">б) </w:t>
      </w:r>
      <w:r w:rsidR="00DF1906" w:rsidRPr="00571EA1">
        <w:rPr>
          <w:rFonts w:ascii="Times New Roman" w:hAnsi="Times New Roman" w:cs="Times New Roman"/>
          <w:sz w:val="24"/>
          <w:szCs w:val="24"/>
        </w:rPr>
        <w:t>малахитовый зеленый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  <w:r w:rsidRPr="00571EA1">
        <w:rPr>
          <w:rFonts w:ascii="Times New Roman" w:hAnsi="Times New Roman" w:cs="Times New Roman"/>
          <w:sz w:val="24"/>
          <w:szCs w:val="24"/>
        </w:rPr>
        <w:br/>
        <w:t>в)</w:t>
      </w:r>
      <w:r w:rsidR="001E1B1A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571EA1">
        <w:rPr>
          <w:rFonts w:ascii="Times New Roman" w:hAnsi="Times New Roman" w:cs="Times New Roman"/>
          <w:sz w:val="24"/>
          <w:szCs w:val="24"/>
        </w:rPr>
        <w:t>лакмус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  <w:r w:rsidRPr="00571EA1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="00DF1906" w:rsidRPr="00571EA1">
        <w:rPr>
          <w:rFonts w:ascii="Times New Roman" w:hAnsi="Times New Roman" w:cs="Times New Roman"/>
          <w:sz w:val="24"/>
          <w:szCs w:val="24"/>
        </w:rPr>
        <w:t>крахмал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DF1906" w:rsidRPr="00571EA1" w:rsidRDefault="001E1B1A" w:rsidP="003B297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DF1906" w:rsidRPr="00571EA1">
        <w:rPr>
          <w:rFonts w:ascii="Times New Roman" w:hAnsi="Times New Roman" w:cs="Times New Roman"/>
          <w:sz w:val="24"/>
          <w:szCs w:val="24"/>
        </w:rPr>
        <w:t>Какая из зоологических наук занимается изучением яиц?</w:t>
      </w:r>
    </w:p>
    <w:p w:rsidR="00054919" w:rsidRPr="00571EA1" w:rsidRDefault="002B1725" w:rsidP="00DF1906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DF1906" w:rsidRPr="00571EA1">
        <w:rPr>
          <w:rFonts w:ascii="Times New Roman" w:hAnsi="Times New Roman" w:cs="Times New Roman"/>
          <w:sz w:val="24"/>
          <w:szCs w:val="24"/>
        </w:rPr>
        <w:t>Малакология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054919" w:rsidRPr="00571EA1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DF1906" w:rsidRPr="00571EA1">
        <w:rPr>
          <w:rFonts w:ascii="Times New Roman" w:hAnsi="Times New Roman" w:cs="Times New Roman"/>
          <w:sz w:val="24"/>
          <w:szCs w:val="24"/>
        </w:rPr>
        <w:t>Оология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054919" w:rsidRPr="00571EA1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DF1906" w:rsidRPr="00571EA1">
        <w:rPr>
          <w:rFonts w:ascii="Times New Roman" w:hAnsi="Times New Roman" w:cs="Times New Roman"/>
          <w:sz w:val="24"/>
          <w:szCs w:val="24"/>
        </w:rPr>
        <w:t>Хироптерология</w:t>
      </w:r>
      <w:r w:rsidRPr="00571EA1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571EA1">
        <w:rPr>
          <w:rFonts w:ascii="Times New Roman" w:hAnsi="Times New Roman" w:cs="Times New Roman"/>
          <w:sz w:val="24"/>
          <w:szCs w:val="24"/>
        </w:rPr>
        <w:tab/>
      </w:r>
    </w:p>
    <w:p w:rsidR="00504B38" w:rsidRPr="00571EA1" w:rsidRDefault="002B1725" w:rsidP="00054919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lastRenderedPageBreak/>
        <w:t xml:space="preserve">г) </w:t>
      </w:r>
      <w:r w:rsidR="00D449BD" w:rsidRPr="00571EA1">
        <w:rPr>
          <w:rFonts w:ascii="Times New Roman" w:hAnsi="Times New Roman" w:cs="Times New Roman"/>
          <w:sz w:val="24"/>
          <w:szCs w:val="24"/>
        </w:rPr>
        <w:t>Одонатология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  <w:r w:rsidR="00226DD0" w:rsidRPr="00571EA1">
        <w:rPr>
          <w:rFonts w:ascii="Times New Roman" w:hAnsi="Times New Roman" w:cs="Times New Roman"/>
          <w:sz w:val="24"/>
          <w:szCs w:val="24"/>
        </w:rPr>
        <w:br/>
      </w:r>
    </w:p>
    <w:p w:rsidR="006C6C9B" w:rsidRPr="00571EA1" w:rsidRDefault="00054919" w:rsidP="000A283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236D16" w:rsidRPr="00571EA1">
        <w:rPr>
          <w:rFonts w:ascii="Times New Roman" w:hAnsi="Times New Roman" w:cs="Times New Roman"/>
          <w:bCs/>
          <w:sz w:val="24"/>
          <w:szCs w:val="24"/>
        </w:rPr>
        <w:t>Диапауза</w:t>
      </w:r>
      <w:r w:rsidR="00236D16" w:rsidRPr="00571EA1">
        <w:rPr>
          <w:rFonts w:ascii="Times New Roman" w:hAnsi="Times New Roman" w:cs="Times New Roman"/>
          <w:sz w:val="24"/>
          <w:szCs w:val="24"/>
        </w:rPr>
        <w:t xml:space="preserve"> — состояние физиологического торможения обмена веществ и остановки формообразовательных процессов</w:t>
      </w:r>
      <w:r w:rsidR="006C6C9B" w:rsidRPr="00571EA1">
        <w:rPr>
          <w:rFonts w:ascii="Times New Roman" w:hAnsi="Times New Roman" w:cs="Times New Roman"/>
          <w:sz w:val="24"/>
          <w:szCs w:val="24"/>
        </w:rPr>
        <w:t xml:space="preserve"> у животных</w:t>
      </w:r>
      <w:r w:rsidR="00236D16" w:rsidRPr="00571EA1">
        <w:rPr>
          <w:rFonts w:ascii="Times New Roman" w:hAnsi="Times New Roman" w:cs="Times New Roman"/>
          <w:sz w:val="24"/>
          <w:szCs w:val="24"/>
        </w:rPr>
        <w:t>.</w:t>
      </w:r>
      <w:r w:rsidR="006C6C9B" w:rsidRPr="00571EA1">
        <w:rPr>
          <w:rFonts w:ascii="Times New Roman" w:hAnsi="Times New Roman" w:cs="Times New Roman"/>
          <w:sz w:val="24"/>
          <w:szCs w:val="24"/>
        </w:rPr>
        <w:t xml:space="preserve"> Что является ключевым сигналом для перехода в диапаузу у взрослых организмов?</w:t>
      </w:r>
    </w:p>
    <w:p w:rsidR="000A2831" w:rsidRPr="00571EA1" w:rsidRDefault="000A2831" w:rsidP="006C6C9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6C6C9B" w:rsidRPr="00571EA1">
        <w:rPr>
          <w:rFonts w:ascii="Times New Roman" w:hAnsi="Times New Roman" w:cs="Times New Roman"/>
          <w:sz w:val="24"/>
          <w:szCs w:val="24"/>
        </w:rPr>
        <w:t>понижение среднесуточной температуры в течение недели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</w:p>
    <w:p w:rsidR="000A2831" w:rsidRPr="00571EA1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6C6C9B" w:rsidRPr="00571EA1">
        <w:rPr>
          <w:rFonts w:ascii="Times New Roman" w:hAnsi="Times New Roman" w:cs="Times New Roman"/>
          <w:sz w:val="24"/>
          <w:szCs w:val="24"/>
        </w:rPr>
        <w:t>отсутствие легкодоступной пищи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</w:p>
    <w:p w:rsidR="000A2831" w:rsidRPr="00571EA1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6C6C9B" w:rsidRPr="00571EA1">
        <w:rPr>
          <w:rFonts w:ascii="Times New Roman" w:hAnsi="Times New Roman" w:cs="Times New Roman"/>
          <w:sz w:val="24"/>
          <w:szCs w:val="24"/>
        </w:rPr>
        <w:t>сокращение продолжительности светлого времени суток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</w:p>
    <w:p w:rsidR="000A2831" w:rsidRPr="00571EA1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6C6C9B" w:rsidRPr="00571EA1">
        <w:rPr>
          <w:rFonts w:ascii="Times New Roman" w:hAnsi="Times New Roman" w:cs="Times New Roman"/>
          <w:sz w:val="24"/>
          <w:szCs w:val="24"/>
        </w:rPr>
        <w:t>эндогенный ритм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</w:p>
    <w:p w:rsidR="000A2831" w:rsidRPr="00571EA1" w:rsidRDefault="000A2831" w:rsidP="000A283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</w:p>
    <w:p w:rsidR="00042DCC" w:rsidRPr="00571EA1" w:rsidRDefault="00054919" w:rsidP="00A83E7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70417F" w:rsidRPr="00571EA1">
        <w:rPr>
          <w:rFonts w:ascii="Times New Roman" w:hAnsi="Times New Roman" w:cs="Times New Roman"/>
          <w:sz w:val="24"/>
          <w:szCs w:val="24"/>
        </w:rPr>
        <w:t>Гейдельбергский человек (</w:t>
      </w:r>
      <w:r w:rsidR="0070417F" w:rsidRPr="00571EA1">
        <w:rPr>
          <w:rFonts w:ascii="Times New Roman" w:hAnsi="Times New Roman" w:cs="Times New Roman"/>
          <w:i/>
          <w:sz w:val="24"/>
          <w:szCs w:val="24"/>
          <w:lang w:val="en-US"/>
        </w:rPr>
        <w:t>Homo</w:t>
      </w:r>
      <w:r w:rsidR="0070417F" w:rsidRPr="00571E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0417F" w:rsidRPr="00571EA1">
        <w:rPr>
          <w:rFonts w:ascii="Times New Roman" w:hAnsi="Times New Roman" w:cs="Times New Roman"/>
          <w:i/>
          <w:sz w:val="24"/>
          <w:szCs w:val="24"/>
          <w:lang w:val="en-US"/>
        </w:rPr>
        <w:t>heidelbergensis</w:t>
      </w:r>
      <w:r w:rsidR="0070417F" w:rsidRPr="00571EA1">
        <w:rPr>
          <w:rFonts w:ascii="Times New Roman" w:hAnsi="Times New Roman" w:cs="Times New Roman"/>
          <w:sz w:val="24"/>
          <w:szCs w:val="24"/>
        </w:rPr>
        <w:t>) относится к группе</w:t>
      </w:r>
      <w:r w:rsidR="00042DCC" w:rsidRPr="00571EA1">
        <w:rPr>
          <w:rFonts w:ascii="Times New Roman" w:hAnsi="Times New Roman" w:cs="Times New Roman"/>
          <w:sz w:val="24"/>
          <w:szCs w:val="24"/>
        </w:rPr>
        <w:t>:</w:t>
      </w:r>
      <w:r w:rsidR="002B6DD1" w:rsidRPr="00571E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D1" w:rsidRPr="00571EA1" w:rsidRDefault="00042DCC" w:rsidP="00042DCC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70417F" w:rsidRPr="00571EA1">
        <w:rPr>
          <w:rFonts w:ascii="Times New Roman" w:hAnsi="Times New Roman" w:cs="Times New Roman"/>
          <w:sz w:val="24"/>
          <w:szCs w:val="24"/>
        </w:rPr>
        <w:t>Ранние Палеоантропы</w:t>
      </w:r>
      <w:r w:rsidR="002B6DD1" w:rsidRPr="00571EA1">
        <w:rPr>
          <w:rFonts w:ascii="Times New Roman" w:hAnsi="Times New Roman" w:cs="Times New Roman"/>
          <w:sz w:val="24"/>
          <w:szCs w:val="24"/>
        </w:rPr>
        <w:t>;</w:t>
      </w:r>
    </w:p>
    <w:p w:rsidR="002B6DD1" w:rsidRPr="00571EA1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70417F" w:rsidRPr="00571EA1">
        <w:rPr>
          <w:rFonts w:ascii="Times New Roman" w:hAnsi="Times New Roman" w:cs="Times New Roman"/>
          <w:sz w:val="24"/>
          <w:szCs w:val="24"/>
        </w:rPr>
        <w:t>Архантропов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</w:p>
    <w:p w:rsidR="002B6DD1" w:rsidRPr="00571EA1" w:rsidRDefault="002B6DD1" w:rsidP="002B6DD1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</w:t>
      </w:r>
      <w:r w:rsidR="00785F6D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="0070417F" w:rsidRPr="00571EA1">
        <w:rPr>
          <w:rFonts w:ascii="Times New Roman" w:hAnsi="Times New Roman" w:cs="Times New Roman"/>
          <w:sz w:val="24"/>
          <w:szCs w:val="24"/>
        </w:rPr>
        <w:t>Грацильных австралопитеков</w:t>
      </w:r>
      <w:r w:rsidRPr="00571EA1">
        <w:rPr>
          <w:rFonts w:ascii="Times New Roman" w:hAnsi="Times New Roman" w:cs="Times New Roman"/>
          <w:sz w:val="24"/>
          <w:szCs w:val="24"/>
        </w:rPr>
        <w:t>;</w:t>
      </w:r>
    </w:p>
    <w:p w:rsidR="005D02FB" w:rsidRPr="00571EA1" w:rsidRDefault="002B6DD1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70417F" w:rsidRPr="00571EA1">
        <w:rPr>
          <w:rFonts w:ascii="Times New Roman" w:hAnsi="Times New Roman" w:cs="Times New Roman"/>
          <w:sz w:val="24"/>
          <w:szCs w:val="24"/>
        </w:rPr>
        <w:t>Неоантропов</w:t>
      </w:r>
      <w:r w:rsidRPr="00571EA1">
        <w:rPr>
          <w:rFonts w:ascii="Times New Roman" w:hAnsi="Times New Roman" w:cs="Times New Roman"/>
          <w:sz w:val="24"/>
          <w:szCs w:val="24"/>
        </w:rPr>
        <w:t>.</w:t>
      </w:r>
    </w:p>
    <w:p w:rsidR="005D02FB" w:rsidRPr="00571EA1" w:rsidRDefault="005D02FB" w:rsidP="005D02FB">
      <w:pPr>
        <w:ind w:left="851" w:hanging="42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15. На принципах какого метода основана систематическая классификация, установление эволюционного родства видов, закономерности возникновения и развития различных форм жизни на Земле</w:t>
      </w:r>
      <w:r w:rsidR="00FD1EEE">
        <w:rPr>
          <w:rFonts w:ascii="Times New Roman" w:hAnsi="Times New Roman" w:cs="Times New Roman"/>
          <w:sz w:val="24"/>
          <w:szCs w:val="24"/>
        </w:rPr>
        <w:t>:</w:t>
      </w:r>
    </w:p>
    <w:p w:rsidR="005D02FB" w:rsidRPr="00571EA1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метод наблюдения;</w:t>
      </w:r>
    </w:p>
    <w:p w:rsidR="005D02FB" w:rsidRPr="00571EA1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сравнительный метод;</w:t>
      </w:r>
    </w:p>
    <w:p w:rsidR="005D02FB" w:rsidRPr="00571EA1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исторический метод;</w:t>
      </w:r>
    </w:p>
    <w:p w:rsidR="005D02FB" w:rsidRPr="00571EA1" w:rsidRDefault="005D02FB" w:rsidP="005D02FB">
      <w:pPr>
        <w:pStyle w:val="a4"/>
        <w:ind w:left="785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экспериментальный метод. </w:t>
      </w:r>
    </w:p>
    <w:p w:rsidR="00457731" w:rsidRPr="00571EA1" w:rsidRDefault="005D02FB" w:rsidP="005D02FB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16. </w:t>
      </w:r>
      <w:r w:rsidR="00457731" w:rsidRPr="00571EA1">
        <w:rPr>
          <w:rFonts w:ascii="Times New Roman" w:hAnsi="Times New Roman" w:cs="Times New Roman"/>
          <w:sz w:val="24"/>
          <w:szCs w:val="24"/>
        </w:rPr>
        <w:t>У жвачных животных уникальная система пищеварения: в коровьем рубце обитают микроорганизмы-симбионты, благодаря деятельности которых корова может без труда потреблять много растительных кормов. Часть симбионтов представлена к</w:t>
      </w:r>
      <w:r w:rsidRPr="00571EA1">
        <w:rPr>
          <w:rFonts w:ascii="Times New Roman" w:hAnsi="Times New Roman" w:cs="Times New Roman"/>
          <w:sz w:val="24"/>
          <w:szCs w:val="24"/>
        </w:rPr>
        <w:t>ласс</w:t>
      </w:r>
      <w:r w:rsidR="00457731" w:rsidRPr="00571EA1">
        <w:rPr>
          <w:rFonts w:ascii="Times New Roman" w:hAnsi="Times New Roman" w:cs="Times New Roman"/>
          <w:sz w:val="24"/>
          <w:szCs w:val="24"/>
        </w:rPr>
        <w:t>ом</w:t>
      </w:r>
      <w:r w:rsidRPr="00571EA1">
        <w:rPr>
          <w:rFonts w:ascii="Times New Roman" w:hAnsi="Times New Roman" w:cs="Times New Roman"/>
          <w:sz w:val="24"/>
          <w:szCs w:val="24"/>
        </w:rPr>
        <w:t xml:space="preserve"> бактерий </w:t>
      </w:r>
      <w:r w:rsidRPr="00571EA1">
        <w:rPr>
          <w:rFonts w:ascii="Times New Roman" w:hAnsi="Times New Roman" w:cs="Times New Roman"/>
          <w:i/>
          <w:sz w:val="24"/>
          <w:szCs w:val="24"/>
        </w:rPr>
        <w:t>Actinobacteria</w:t>
      </w:r>
      <w:r w:rsidR="00457731" w:rsidRPr="00571EA1">
        <w:rPr>
          <w:rFonts w:ascii="Times New Roman" w:hAnsi="Times New Roman" w:cs="Times New Roman"/>
          <w:sz w:val="24"/>
          <w:szCs w:val="24"/>
        </w:rPr>
        <w:t>. Они сбраживают моно- и дисахариды до ацетата и пропионата. Как называется брожение, которое они осуществляют:</w:t>
      </w:r>
    </w:p>
    <w:p w:rsidR="005D02FB" w:rsidRPr="00571EA1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ab/>
        <w:t>а)</w:t>
      </w:r>
      <w:r w:rsidR="005D02FB" w:rsidRPr="00571EA1">
        <w:rPr>
          <w:rFonts w:ascii="Times New Roman" w:hAnsi="Times New Roman" w:cs="Times New Roman"/>
          <w:sz w:val="24"/>
          <w:szCs w:val="24"/>
        </w:rPr>
        <w:t xml:space="preserve"> </w:t>
      </w:r>
      <w:r w:rsidRPr="00571EA1">
        <w:rPr>
          <w:rFonts w:ascii="Times New Roman" w:hAnsi="Times New Roman" w:cs="Times New Roman"/>
          <w:sz w:val="24"/>
          <w:szCs w:val="24"/>
        </w:rPr>
        <w:t>молочнокислое,</w:t>
      </w:r>
    </w:p>
    <w:p w:rsidR="00457731" w:rsidRPr="00571EA1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ab/>
        <w:t>б) гомоацетатное,</w:t>
      </w:r>
    </w:p>
    <w:p w:rsidR="00457731" w:rsidRPr="00571EA1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ab/>
        <w:t>в) муравьинокислое,</w:t>
      </w:r>
    </w:p>
    <w:p w:rsidR="00457731" w:rsidRPr="00571EA1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ab/>
        <w:t>г) пропионовокислое.</w:t>
      </w:r>
    </w:p>
    <w:p w:rsidR="00457731" w:rsidRPr="00571EA1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</w:p>
    <w:p w:rsidR="00457731" w:rsidRPr="00571EA1" w:rsidRDefault="00457731" w:rsidP="00457731">
      <w:pPr>
        <w:spacing w:after="0" w:line="240" w:lineRule="auto"/>
        <w:ind w:left="709" w:hanging="284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17. Вариант сплайсинга матричных РНК (мРНК), при котором в ходе экспрессии гена на основе одного и того же первичного транскрипта (пре-мРНК) происходит обр</w:t>
      </w:r>
      <w:r w:rsidR="007B37CA" w:rsidRPr="00571EA1">
        <w:rPr>
          <w:rFonts w:ascii="Times New Roman" w:hAnsi="Times New Roman" w:cs="Times New Roman"/>
          <w:sz w:val="24"/>
          <w:szCs w:val="24"/>
        </w:rPr>
        <w:t>азование нескольких зрелых мРНК называется:</w:t>
      </w:r>
    </w:p>
    <w:p w:rsidR="007B37CA" w:rsidRPr="00571EA1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автосплайсинг,</w:t>
      </w:r>
    </w:p>
    <w:p w:rsidR="007B37CA" w:rsidRPr="00571EA1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транс-сплайсинг,</w:t>
      </w:r>
    </w:p>
    <w:p w:rsidR="007B37CA" w:rsidRPr="00571EA1" w:rsidRDefault="007B37CA" w:rsidP="007B37CA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альтернативный сплайсинг,</w:t>
      </w:r>
    </w:p>
    <w:p w:rsidR="007B37CA" w:rsidRPr="00571EA1" w:rsidRDefault="007B37CA" w:rsidP="007B37CA">
      <w:pPr>
        <w:spacing w:after="12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белковый сплайсинг.</w:t>
      </w:r>
    </w:p>
    <w:p w:rsidR="005D02FB" w:rsidRPr="00571EA1" w:rsidRDefault="007B37CA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18. </w:t>
      </w:r>
      <w:r w:rsidR="00552839" w:rsidRPr="00571EA1">
        <w:rPr>
          <w:rFonts w:ascii="Times New Roman" w:hAnsi="Times New Roman" w:cs="Times New Roman"/>
          <w:sz w:val="24"/>
          <w:szCs w:val="24"/>
        </w:rPr>
        <w:t>На рисунке представлена разновидность соединительной ткани. Укажите, образец какой ткани представлен.</w:t>
      </w:r>
    </w:p>
    <w:p w:rsidR="00552839" w:rsidRPr="00571EA1" w:rsidRDefault="00552839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</wp:posOffset>
            </wp:positionV>
            <wp:extent cx="3581400" cy="1695450"/>
            <wp:effectExtent l="19050" t="0" r="0" b="0"/>
            <wp:wrapTight wrapText="bothSides">
              <wp:wrapPolygon edited="0">
                <wp:start x="-115" y="0"/>
                <wp:lineTo x="-115" y="21357"/>
                <wp:lineTo x="21600" y="21357"/>
                <wp:lineTo x="21600" y="0"/>
                <wp:lineTo x="-115" y="0"/>
              </wp:wrapPolygon>
            </wp:wrapTight>
            <wp:docPr id="6" name="Рисунок 5" descr="SBfDbw3v-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fDbw3v-m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A316BC" w:rsidRPr="00571EA1">
        <w:rPr>
          <w:rFonts w:ascii="Times New Roman" w:hAnsi="Times New Roman" w:cs="Times New Roman"/>
          <w:sz w:val="24"/>
          <w:szCs w:val="24"/>
        </w:rPr>
        <w:t>плотная оформленная соединительная ткань,</w:t>
      </w:r>
    </w:p>
    <w:p w:rsidR="00A316BC" w:rsidRPr="00571EA1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жировая,</w:t>
      </w:r>
    </w:p>
    <w:p w:rsidR="00A316BC" w:rsidRPr="00571EA1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lastRenderedPageBreak/>
        <w:t>в) рыхлая волокнистая соединительная ткань,</w:t>
      </w:r>
    </w:p>
    <w:p w:rsidR="00A316BC" w:rsidRPr="00571EA1" w:rsidRDefault="00A316BC" w:rsidP="00A316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хрящевая.</w:t>
      </w:r>
    </w:p>
    <w:p w:rsidR="00A316BC" w:rsidRPr="00571EA1" w:rsidRDefault="00A316BC" w:rsidP="00A316BC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19. Тип ткани у животных, растений и грибов с неполным разграничением клеток, при котором обособленные участки цитоплазмы с ядрами связаны между собой цитоплазматическими мостиками называется:</w:t>
      </w:r>
    </w:p>
    <w:p w:rsidR="00A316BC" w:rsidRPr="00571EA1" w:rsidRDefault="00A316BC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</w:t>
      </w:r>
      <w:r w:rsidR="00CE0493" w:rsidRPr="00571EA1">
        <w:rPr>
          <w:rFonts w:ascii="Times New Roman" w:hAnsi="Times New Roman" w:cs="Times New Roman"/>
          <w:sz w:val="24"/>
          <w:szCs w:val="24"/>
        </w:rPr>
        <w:t xml:space="preserve"> симпласт</w:t>
      </w:r>
      <w:r w:rsidRPr="00571EA1">
        <w:rPr>
          <w:rFonts w:ascii="Times New Roman" w:hAnsi="Times New Roman" w:cs="Times New Roman"/>
          <w:sz w:val="24"/>
          <w:szCs w:val="24"/>
        </w:rPr>
        <w:t>,</w:t>
      </w:r>
    </w:p>
    <w:p w:rsidR="00A316BC" w:rsidRPr="00571EA1" w:rsidRDefault="00A316BC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синцитий, </w:t>
      </w:r>
    </w:p>
    <w:p w:rsidR="00CE0493" w:rsidRPr="00571EA1" w:rsidRDefault="00CE0493" w:rsidP="00A316BC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плазмодий (как обозначение клетки),</w:t>
      </w:r>
    </w:p>
    <w:p w:rsidR="00CE0493" w:rsidRPr="00571EA1" w:rsidRDefault="00CE0493" w:rsidP="00CE0493">
      <w:pPr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все варианты верны.</w:t>
      </w:r>
    </w:p>
    <w:p w:rsidR="00CE0493" w:rsidRPr="00571EA1" w:rsidRDefault="00CE0493" w:rsidP="00CE0493">
      <w:pPr>
        <w:spacing w:after="12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20. </w:t>
      </w:r>
      <w:r w:rsidR="00BB2AFB" w:rsidRPr="00571EA1">
        <w:rPr>
          <w:rFonts w:ascii="Times New Roman" w:hAnsi="Times New Roman" w:cs="Times New Roman"/>
          <w:sz w:val="24"/>
          <w:szCs w:val="24"/>
        </w:rPr>
        <w:t>Первичным донором фотосистемы II является белок:</w:t>
      </w:r>
    </w:p>
    <w:p w:rsidR="00BB2AFB" w:rsidRPr="00571EA1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П</w:t>
      </w:r>
      <w:r w:rsidRPr="00571EA1">
        <w:rPr>
          <w:rFonts w:ascii="Times New Roman" w:hAnsi="Times New Roman" w:cs="Times New Roman"/>
          <w:sz w:val="24"/>
          <w:szCs w:val="24"/>
          <w:vertAlign w:val="subscript"/>
        </w:rPr>
        <w:t>680</w:t>
      </w:r>
      <w:r w:rsidRPr="00571EA1">
        <w:rPr>
          <w:rFonts w:ascii="Times New Roman" w:hAnsi="Times New Roman" w:cs="Times New Roman"/>
          <w:sz w:val="24"/>
          <w:szCs w:val="24"/>
        </w:rPr>
        <w:t>,</w:t>
      </w:r>
    </w:p>
    <w:p w:rsidR="00BB2AFB" w:rsidRPr="00571EA1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  <w:vertAlign w:val="subscript"/>
        </w:rPr>
      </w:pPr>
      <w:r w:rsidRPr="00571EA1">
        <w:rPr>
          <w:rFonts w:ascii="Times New Roman" w:hAnsi="Times New Roman" w:cs="Times New Roman"/>
          <w:sz w:val="24"/>
          <w:szCs w:val="24"/>
        </w:rPr>
        <w:t>б) П</w:t>
      </w:r>
      <w:r w:rsidRPr="00571EA1">
        <w:rPr>
          <w:rFonts w:ascii="Times New Roman" w:hAnsi="Times New Roman" w:cs="Times New Roman"/>
          <w:sz w:val="24"/>
          <w:szCs w:val="24"/>
          <w:vertAlign w:val="subscript"/>
        </w:rPr>
        <w:t>700,</w:t>
      </w:r>
    </w:p>
    <w:p w:rsidR="00BB2AFB" w:rsidRPr="00571EA1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П</w:t>
      </w:r>
      <w:r w:rsidRPr="00571EA1">
        <w:rPr>
          <w:rFonts w:ascii="Times New Roman" w:hAnsi="Times New Roman" w:cs="Times New Roman"/>
          <w:sz w:val="24"/>
          <w:szCs w:val="24"/>
          <w:vertAlign w:val="subscript"/>
        </w:rPr>
        <w:t>870</w:t>
      </w:r>
      <w:r w:rsidRPr="00571EA1">
        <w:rPr>
          <w:rFonts w:ascii="Times New Roman" w:hAnsi="Times New Roman" w:cs="Times New Roman"/>
          <w:sz w:val="24"/>
          <w:szCs w:val="24"/>
        </w:rPr>
        <w:t>,</w:t>
      </w:r>
    </w:p>
    <w:p w:rsidR="00BB2AFB" w:rsidRPr="00571EA1" w:rsidRDefault="00BB2AFB" w:rsidP="00BB2AFB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феофитин.</w:t>
      </w:r>
    </w:p>
    <w:p w:rsidR="005850D2" w:rsidRPr="00571EA1" w:rsidRDefault="005850D2" w:rsidP="00883735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883735" w:rsidRPr="00571EA1" w:rsidRDefault="00883735" w:rsidP="005850D2">
      <w:pPr>
        <w:spacing w:after="0"/>
        <w:ind w:left="709" w:hanging="283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21. Прокариотические организмы, которые не способны синтезировать определенное органическое соединение, необходимое для собственного роста, называются:</w:t>
      </w:r>
    </w:p>
    <w:p w:rsidR="00883735" w:rsidRPr="00571EA1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хемосинтетиками,</w:t>
      </w:r>
    </w:p>
    <w:p w:rsidR="00883735" w:rsidRPr="00571EA1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ауксотрофами,</w:t>
      </w:r>
    </w:p>
    <w:p w:rsidR="00883735" w:rsidRPr="00571EA1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осмотрофами,</w:t>
      </w:r>
    </w:p>
    <w:p w:rsidR="00883735" w:rsidRPr="00571EA1" w:rsidRDefault="00883735" w:rsidP="0088373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прототрофами.</w:t>
      </w:r>
    </w:p>
    <w:p w:rsidR="00C92722" w:rsidRPr="00571EA1" w:rsidRDefault="00C92722" w:rsidP="005850D2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850D2" w:rsidRPr="00571EA1" w:rsidRDefault="005850D2" w:rsidP="005850D2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22. </w:t>
      </w:r>
      <w:r w:rsidR="000A5546" w:rsidRPr="00571EA1">
        <w:rPr>
          <w:rFonts w:ascii="Times New Roman" w:hAnsi="Times New Roman" w:cs="Times New Roman"/>
          <w:sz w:val="24"/>
          <w:szCs w:val="24"/>
        </w:rPr>
        <w:t>Какой тип молекул всегда находится в вирионах?</w:t>
      </w:r>
    </w:p>
    <w:p w:rsidR="000A5546" w:rsidRPr="00571EA1" w:rsidRDefault="000A5546" w:rsidP="000A5546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ДНК,</w:t>
      </w:r>
    </w:p>
    <w:p w:rsidR="000A5546" w:rsidRPr="00571EA1" w:rsidRDefault="000A5546" w:rsidP="000A5546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РНК,</w:t>
      </w:r>
    </w:p>
    <w:p w:rsidR="000A5546" w:rsidRPr="00571EA1" w:rsidRDefault="000A5546" w:rsidP="000A5546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белки,</w:t>
      </w:r>
    </w:p>
    <w:p w:rsidR="000A5546" w:rsidRPr="00571EA1" w:rsidRDefault="000A5546" w:rsidP="000A5546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углеводы.</w:t>
      </w:r>
    </w:p>
    <w:p w:rsidR="000A5546" w:rsidRPr="00571EA1" w:rsidRDefault="000A5546" w:rsidP="000A55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5546" w:rsidRPr="00571EA1" w:rsidRDefault="000A5546" w:rsidP="000A5546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23. Химический анализ неизвестного инфекционного агента </w:t>
      </w:r>
      <w:r w:rsidR="00AF5765" w:rsidRPr="00571EA1">
        <w:rPr>
          <w:rFonts w:ascii="Times New Roman" w:hAnsi="Times New Roman" w:cs="Times New Roman"/>
          <w:sz w:val="24"/>
          <w:szCs w:val="24"/>
        </w:rPr>
        <w:t>показал, что молекула или молекулы его нуклеиновой кислоты содержит только нуклеотиды Г, А, У и Ц в пропорции 35, 40, 15 и 10%. Полученные данные говорят о том, что этот инфекционный агент скорей всего содержит:</w:t>
      </w:r>
    </w:p>
    <w:p w:rsidR="00AF5765" w:rsidRPr="00571EA1" w:rsidRDefault="00AF5765" w:rsidP="00AF576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одноцепочечную ДНК,</w:t>
      </w:r>
    </w:p>
    <w:p w:rsidR="00AF5765" w:rsidRPr="00571EA1" w:rsidRDefault="00AF5765" w:rsidP="00AF576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одноцепочечную РНК,</w:t>
      </w:r>
    </w:p>
    <w:p w:rsidR="00AF5765" w:rsidRPr="00571EA1" w:rsidRDefault="00AF5765" w:rsidP="00AF576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двуцепочечную ДНК,</w:t>
      </w:r>
    </w:p>
    <w:p w:rsidR="00AF5765" w:rsidRPr="00571EA1" w:rsidRDefault="00AF5765" w:rsidP="00AF5765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двуцепочечную РНК.</w:t>
      </w:r>
    </w:p>
    <w:p w:rsidR="008E4480" w:rsidRPr="00571EA1" w:rsidRDefault="008E4480" w:rsidP="008E44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4480" w:rsidRPr="00571EA1" w:rsidRDefault="008E4480" w:rsidP="008E4480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24. </w:t>
      </w:r>
      <w:r w:rsidR="00C97818" w:rsidRPr="00571EA1">
        <w:rPr>
          <w:rFonts w:ascii="Times New Roman" w:hAnsi="Times New Roman" w:cs="Times New Roman"/>
          <w:sz w:val="24"/>
          <w:szCs w:val="24"/>
        </w:rPr>
        <w:t>Как называется вид селекции растений, при котором для получения необходимых признаков в организм вносят гены других организмов?</w:t>
      </w:r>
    </w:p>
    <w:p w:rsidR="00C97818" w:rsidRPr="00571EA1" w:rsidRDefault="00C97818" w:rsidP="00C9781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инбридинг,</w:t>
      </w:r>
    </w:p>
    <w:p w:rsidR="00C97818" w:rsidRPr="00571EA1" w:rsidRDefault="00C97818" w:rsidP="00C9781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экспериментальный мутагенез,</w:t>
      </w:r>
    </w:p>
    <w:p w:rsidR="00C97818" w:rsidRPr="00571EA1" w:rsidRDefault="00C97818" w:rsidP="00C9781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трансгенез,</w:t>
      </w:r>
    </w:p>
    <w:p w:rsidR="00C97818" w:rsidRPr="00571EA1" w:rsidRDefault="00C97818" w:rsidP="00C97818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отдаленная гибридизация.</w:t>
      </w:r>
    </w:p>
    <w:p w:rsidR="00C97818" w:rsidRPr="00571EA1" w:rsidRDefault="00C97818" w:rsidP="00C978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7818" w:rsidRPr="00571EA1" w:rsidRDefault="00C97818" w:rsidP="00C97818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25. Половой фактор кишечной палочки (</w:t>
      </w:r>
      <w:r w:rsidRPr="00571EA1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571EA1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71EA1">
        <w:rPr>
          <w:rFonts w:ascii="Times New Roman" w:hAnsi="Times New Roman" w:cs="Times New Roman"/>
          <w:i/>
          <w:sz w:val="24"/>
          <w:szCs w:val="24"/>
          <w:lang w:val="en-US"/>
        </w:rPr>
        <w:t>coli</w:t>
      </w:r>
      <w:r w:rsidRPr="00571EA1">
        <w:rPr>
          <w:rFonts w:ascii="Times New Roman" w:hAnsi="Times New Roman" w:cs="Times New Roman"/>
          <w:sz w:val="24"/>
          <w:szCs w:val="24"/>
        </w:rPr>
        <w:t xml:space="preserve">) </w:t>
      </w:r>
      <w:r w:rsidR="00FE4F0F" w:rsidRPr="00571EA1">
        <w:rPr>
          <w:rFonts w:ascii="Times New Roman" w:hAnsi="Times New Roman" w:cs="Times New Roman"/>
          <w:sz w:val="24"/>
          <w:szCs w:val="24"/>
        </w:rPr>
        <w:t>– это мобильный генетический элемент. Укажите, к какому кла</w:t>
      </w:r>
      <w:r w:rsidR="00FD1EEE">
        <w:rPr>
          <w:rFonts w:ascii="Times New Roman" w:hAnsi="Times New Roman" w:cs="Times New Roman"/>
          <w:sz w:val="24"/>
          <w:szCs w:val="24"/>
        </w:rPr>
        <w:t>ссу этих элементов он относится: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плазмиды,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lastRenderedPageBreak/>
        <w:t>б) бактериофаги,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транспозоны,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ретротранспозоны.</w:t>
      </w:r>
    </w:p>
    <w:p w:rsidR="001E618D" w:rsidRPr="00FD1EEE" w:rsidRDefault="001E618D" w:rsidP="00FE4F0F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FE4F0F" w:rsidRPr="00571EA1" w:rsidRDefault="00FE4F0F" w:rsidP="00FE4F0F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26. Укажите процесс, в котором рибосома НЕ участвует.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аминоацилирование тРНК,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связывание мРНК с инициирующим кодоном,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связывание аминоацл-тРНК с мРНК,</w:t>
      </w:r>
    </w:p>
    <w:p w:rsidR="00FE4F0F" w:rsidRPr="00571EA1" w:rsidRDefault="00FE4F0F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формирование пептидной связи.</w:t>
      </w:r>
    </w:p>
    <w:p w:rsidR="00334603" w:rsidRPr="00571EA1" w:rsidRDefault="00334603" w:rsidP="00FE4F0F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334603" w:rsidRPr="00571EA1" w:rsidRDefault="00334603" w:rsidP="0033460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27. </w:t>
      </w:r>
      <w:r w:rsidR="001733C9" w:rsidRPr="00571EA1">
        <w:rPr>
          <w:rFonts w:ascii="Times New Roman" w:hAnsi="Times New Roman" w:cs="Times New Roman"/>
          <w:sz w:val="24"/>
          <w:szCs w:val="24"/>
        </w:rPr>
        <w:t>В популяции человека количество индивидуумов с карим цветом глаз составляет 51%, а с голубым – 49%. Укажите процент доминантных гомозигот в данной популяции: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9%,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3%,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7%,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нет верного ответа.</w:t>
      </w:r>
    </w:p>
    <w:p w:rsidR="001733C9" w:rsidRPr="00571EA1" w:rsidRDefault="001733C9" w:rsidP="001733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33C9" w:rsidRPr="00571EA1" w:rsidRDefault="001733C9" w:rsidP="001733C9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28. Какова расчетная биомасса всех организмов?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2,03 тонн,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2,43•10</w:t>
      </w:r>
      <w:r w:rsidRPr="00571EA1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571EA1">
        <w:rPr>
          <w:rFonts w:ascii="Times New Roman" w:hAnsi="Times New Roman" w:cs="Times New Roman"/>
          <w:sz w:val="24"/>
          <w:szCs w:val="24"/>
        </w:rPr>
        <w:t xml:space="preserve"> тонн,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9,5•10</w:t>
      </w:r>
      <w:r w:rsidRPr="00571EA1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571EA1">
        <w:rPr>
          <w:rFonts w:ascii="Times New Roman" w:hAnsi="Times New Roman" w:cs="Times New Roman"/>
          <w:sz w:val="24"/>
          <w:szCs w:val="24"/>
        </w:rPr>
        <w:t xml:space="preserve"> тонн,</w:t>
      </w:r>
    </w:p>
    <w:p w:rsidR="001733C9" w:rsidRPr="00571EA1" w:rsidRDefault="001733C9" w:rsidP="001733C9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1,09•10</w:t>
      </w:r>
      <w:r w:rsidRPr="00571EA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71EA1">
        <w:rPr>
          <w:rFonts w:ascii="Times New Roman" w:hAnsi="Times New Roman" w:cs="Times New Roman"/>
          <w:sz w:val="24"/>
          <w:szCs w:val="24"/>
        </w:rPr>
        <w:t xml:space="preserve"> тонн.</w:t>
      </w:r>
    </w:p>
    <w:p w:rsidR="004106AD" w:rsidRPr="00571EA1" w:rsidRDefault="004106AD" w:rsidP="004106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06AD" w:rsidRPr="00571EA1" w:rsidRDefault="004106AD" w:rsidP="004106AD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29. Согласно геохронологической шкале протерозойский эон охватывает период с:   </w:t>
      </w:r>
    </w:p>
    <w:p w:rsidR="004106AD" w:rsidRPr="00571EA1" w:rsidRDefault="004106AD" w:rsidP="004106AD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а) от 3600 до 2600 млн. лет назад,</w:t>
      </w:r>
    </w:p>
    <w:p w:rsidR="004106AD" w:rsidRPr="00571EA1" w:rsidRDefault="004106AD" w:rsidP="004106AD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б) от 2600 до 570 млн. лет назад,</w:t>
      </w:r>
    </w:p>
    <w:p w:rsidR="004106AD" w:rsidRPr="00571EA1" w:rsidRDefault="004106AD" w:rsidP="004106AD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в) 570 до 230 млн. лет назад,</w:t>
      </w:r>
    </w:p>
    <w:p w:rsidR="004106AD" w:rsidRPr="00571EA1" w:rsidRDefault="004106AD" w:rsidP="004106AD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>г) 2500 до 541 млн. лет назад.</w:t>
      </w:r>
    </w:p>
    <w:p w:rsidR="004106AD" w:rsidRPr="00571EA1" w:rsidRDefault="004106AD" w:rsidP="004106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06AD" w:rsidRPr="00571EA1" w:rsidRDefault="004106AD" w:rsidP="004106AD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30. </w:t>
      </w:r>
      <w:r w:rsidR="004E35D4" w:rsidRPr="00571EA1">
        <w:rPr>
          <w:rFonts w:ascii="Times New Roman" w:hAnsi="Times New Roman" w:cs="Times New Roman"/>
          <w:sz w:val="24"/>
          <w:szCs w:val="24"/>
        </w:rPr>
        <w:t>В</w:t>
      </w:r>
      <w:r w:rsidR="006C3D43" w:rsidRPr="00571EA1">
        <w:rPr>
          <w:rFonts w:ascii="Times New Roman" w:hAnsi="Times New Roman" w:cs="Times New Roman"/>
          <w:sz w:val="24"/>
          <w:szCs w:val="24"/>
        </w:rPr>
        <w:t xml:space="preserve"> «</w:t>
      </w:r>
      <w:r w:rsidR="004E35D4" w:rsidRPr="00571EA1">
        <w:rPr>
          <w:rFonts w:ascii="Times New Roman" w:hAnsi="Times New Roman" w:cs="Times New Roman"/>
          <w:sz w:val="24"/>
          <w:szCs w:val="24"/>
        </w:rPr>
        <w:t>Красной книге</w:t>
      </w:r>
      <w:r w:rsidR="006C3D43" w:rsidRPr="00571EA1">
        <w:rPr>
          <w:rFonts w:ascii="Times New Roman" w:hAnsi="Times New Roman" w:cs="Times New Roman"/>
          <w:sz w:val="24"/>
          <w:szCs w:val="24"/>
        </w:rPr>
        <w:t xml:space="preserve"> МСОП» </w:t>
      </w:r>
      <w:r w:rsidR="004E35D4" w:rsidRPr="00571EA1">
        <w:rPr>
          <w:rFonts w:ascii="Times New Roman" w:hAnsi="Times New Roman" w:cs="Times New Roman"/>
          <w:sz w:val="24"/>
          <w:szCs w:val="24"/>
        </w:rPr>
        <w:t>на желтых страницах вписаны</w:t>
      </w:r>
      <w:r w:rsidR="006C3D43" w:rsidRPr="00571EA1">
        <w:rPr>
          <w:rFonts w:ascii="Times New Roman" w:hAnsi="Times New Roman" w:cs="Times New Roman"/>
          <w:sz w:val="24"/>
          <w:szCs w:val="24"/>
        </w:rPr>
        <w:t>:</w:t>
      </w:r>
    </w:p>
    <w:p w:rsidR="006C3D43" w:rsidRPr="00571EA1" w:rsidRDefault="006C3D43" w:rsidP="006C3D4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а) </w:t>
      </w:r>
      <w:r w:rsidR="00571EA1" w:rsidRPr="00571EA1">
        <w:rPr>
          <w:rFonts w:ascii="Times New Roman" w:hAnsi="Times New Roman" w:cs="Times New Roman"/>
          <w:sz w:val="24"/>
          <w:szCs w:val="24"/>
        </w:rPr>
        <w:t>виды</w:t>
      </w:r>
      <w:r w:rsidR="004E35D4" w:rsidRPr="00571EA1">
        <w:rPr>
          <w:rFonts w:ascii="Times New Roman" w:hAnsi="Times New Roman" w:cs="Times New Roman"/>
          <w:sz w:val="24"/>
          <w:szCs w:val="24"/>
        </w:rPr>
        <w:t>, численность которых быстро сокращается</w:t>
      </w:r>
      <w:r w:rsidRPr="00571EA1">
        <w:rPr>
          <w:rFonts w:ascii="Times New Roman" w:hAnsi="Times New Roman" w:cs="Times New Roman"/>
          <w:sz w:val="24"/>
          <w:szCs w:val="24"/>
        </w:rPr>
        <w:t>,</w:t>
      </w:r>
    </w:p>
    <w:p w:rsidR="006C3D43" w:rsidRPr="00571EA1" w:rsidRDefault="006C3D43" w:rsidP="006C3D4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б) </w:t>
      </w:r>
      <w:r w:rsidR="00571EA1" w:rsidRPr="00571EA1">
        <w:rPr>
          <w:rFonts w:ascii="Times New Roman" w:hAnsi="Times New Roman" w:cs="Times New Roman"/>
          <w:sz w:val="24"/>
          <w:szCs w:val="24"/>
        </w:rPr>
        <w:t>виды</w:t>
      </w:r>
      <w:r w:rsidR="004E35D4" w:rsidRPr="00571EA1">
        <w:rPr>
          <w:rFonts w:ascii="Times New Roman" w:hAnsi="Times New Roman" w:cs="Times New Roman"/>
          <w:sz w:val="24"/>
          <w:szCs w:val="24"/>
        </w:rPr>
        <w:t>, численность которых всегда была невелика</w:t>
      </w:r>
      <w:r w:rsidRPr="00571EA1">
        <w:rPr>
          <w:rFonts w:ascii="Times New Roman" w:hAnsi="Times New Roman" w:cs="Times New Roman"/>
          <w:sz w:val="24"/>
          <w:szCs w:val="24"/>
        </w:rPr>
        <w:t>,</w:t>
      </w:r>
    </w:p>
    <w:p w:rsidR="006C3D43" w:rsidRPr="00571EA1" w:rsidRDefault="006C3D43" w:rsidP="006C3D43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в) </w:t>
      </w:r>
      <w:r w:rsidR="004E35D4" w:rsidRPr="00571EA1">
        <w:rPr>
          <w:rFonts w:ascii="Times New Roman" w:hAnsi="Times New Roman" w:cs="Times New Roman"/>
          <w:sz w:val="24"/>
          <w:szCs w:val="24"/>
        </w:rPr>
        <w:t xml:space="preserve">малоизученные </w:t>
      </w:r>
      <w:r w:rsidR="00571EA1" w:rsidRPr="00571EA1">
        <w:rPr>
          <w:rFonts w:ascii="Times New Roman" w:hAnsi="Times New Roman" w:cs="Times New Roman"/>
          <w:sz w:val="24"/>
          <w:szCs w:val="24"/>
        </w:rPr>
        <w:t>виды</w:t>
      </w:r>
      <w:r w:rsidR="004E35D4" w:rsidRPr="00571EA1">
        <w:rPr>
          <w:rFonts w:ascii="Times New Roman" w:hAnsi="Times New Roman" w:cs="Times New Roman"/>
          <w:sz w:val="24"/>
          <w:szCs w:val="24"/>
        </w:rPr>
        <w:t>, живущие в труднодоступных местах</w:t>
      </w:r>
      <w:r w:rsidRPr="00571EA1">
        <w:rPr>
          <w:rFonts w:ascii="Times New Roman" w:hAnsi="Times New Roman" w:cs="Times New Roman"/>
          <w:sz w:val="24"/>
          <w:szCs w:val="24"/>
        </w:rPr>
        <w:t>,</w:t>
      </w:r>
    </w:p>
    <w:p w:rsidR="006C3D43" w:rsidRPr="006C3D43" w:rsidRDefault="004E35D4" w:rsidP="006C3D43">
      <w:pPr>
        <w:spacing w:after="0"/>
        <w:ind w:left="709"/>
        <w:rPr>
          <w:rFonts w:ascii="Times New Roman" w:hAnsi="Times New Roman" w:cs="Times New Roman"/>
          <w:i/>
          <w:sz w:val="24"/>
          <w:szCs w:val="24"/>
        </w:rPr>
      </w:pPr>
      <w:r w:rsidRPr="00571EA1">
        <w:rPr>
          <w:rFonts w:ascii="Times New Roman" w:hAnsi="Times New Roman" w:cs="Times New Roman"/>
          <w:sz w:val="24"/>
          <w:szCs w:val="24"/>
        </w:rPr>
        <w:t xml:space="preserve">г) </w:t>
      </w:r>
      <w:r w:rsidR="00571EA1" w:rsidRPr="00571EA1">
        <w:rPr>
          <w:rFonts w:ascii="Times New Roman" w:hAnsi="Times New Roman" w:cs="Times New Roman"/>
          <w:sz w:val="24"/>
          <w:szCs w:val="24"/>
        </w:rPr>
        <w:t>виды</w:t>
      </w:r>
      <w:r w:rsidRPr="00571EA1">
        <w:rPr>
          <w:rFonts w:ascii="Times New Roman" w:hAnsi="Times New Roman" w:cs="Times New Roman"/>
          <w:sz w:val="24"/>
          <w:szCs w:val="24"/>
        </w:rPr>
        <w:t>, вызывающие наименьшие опасения</w:t>
      </w:r>
      <w:r>
        <w:rPr>
          <w:rFonts w:ascii="Times New Roman" w:hAnsi="Times New Roman" w:cs="Times New Roman"/>
          <w:sz w:val="24"/>
          <w:szCs w:val="24"/>
        </w:rPr>
        <w:t>, в связи с сохранением в природе.</w:t>
      </w:r>
    </w:p>
    <w:p w:rsidR="00F70149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655DFE" w:rsidTr="00F70149">
        <w:tc>
          <w:tcPr>
            <w:tcW w:w="9345" w:type="dxa"/>
          </w:tcPr>
          <w:p w:rsidR="00F70149" w:rsidRPr="00655DFE" w:rsidRDefault="00F70149" w:rsidP="005528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      </w:r>
            <w:r w:rsid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655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2 балла за каждое тестовое задание).</w:t>
            </w:r>
          </w:p>
        </w:tc>
      </w:tr>
    </w:tbl>
    <w:p w:rsidR="006268BF" w:rsidRPr="001E618D" w:rsidRDefault="00907CC4" w:rsidP="009A4794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86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акие из растений имеют соцветие, соответствующее следующему описанию: </w:t>
      </w:r>
      <w:r w:rsidR="009A479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586A18" w:rsidRPr="009A4794">
        <w:rPr>
          <w:rFonts w:ascii="Times New Roman" w:hAnsi="Times New Roman" w:cs="Times New Roman"/>
          <w:sz w:val="24"/>
          <w:szCs w:val="24"/>
        </w:rPr>
        <w:t>длинённая ось, цветки сидят на коротких цветоножках одинаковой длины.</w:t>
      </w:r>
    </w:p>
    <w:p w:rsidR="001E618D" w:rsidRPr="00FD1EEE" w:rsidRDefault="001E618D" w:rsidP="001E618D">
      <w:pPr>
        <w:tabs>
          <w:tab w:val="left" w:pos="210"/>
        </w:tabs>
        <w:spacing w:before="240" w:after="0" w:line="240" w:lineRule="auto"/>
        <w:ind w:lef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425"/>
      </w:tblGrid>
      <w:tr w:rsidR="001E618D" w:rsidRPr="001E618D" w:rsidTr="001E618D">
        <w:tc>
          <w:tcPr>
            <w:tcW w:w="4502" w:type="dxa"/>
          </w:tcPr>
          <w:p w:rsidR="001E618D" w:rsidRPr="001E618D" w:rsidRDefault="001E618D" w:rsidP="001E618D">
            <w:pPr>
              <w:pStyle w:val="a4"/>
              <w:tabs>
                <w:tab w:val="left" w:pos="210"/>
              </w:tabs>
              <w:spacing w:before="240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черёмуха</w:t>
            </w:r>
            <w:r w:rsidRPr="00C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C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подорожник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аир болотный</w:t>
            </w:r>
            <w:r w:rsidRPr="00C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C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ландыш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боярышник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калина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колокольчик</w:t>
            </w:r>
            <w:r w:rsidRPr="00C82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ятрышник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E618D" w:rsidRDefault="001E618D" w:rsidP="001E618D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E6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клевер</w:t>
            </w:r>
            <w:r w:rsidRPr="00DF0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425" w:type="dxa"/>
          </w:tcPr>
          <w:p w:rsidR="001E618D" w:rsidRDefault="001E618D" w:rsidP="001E618D">
            <w:pPr>
              <w:pStyle w:val="a4"/>
              <w:tabs>
                <w:tab w:val="left" w:pos="210"/>
              </w:tabs>
              <w:spacing w:before="240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1, 4, 7;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2, 3, 5,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2, 8, 9;</w:t>
            </w:r>
          </w:p>
          <w:p w:rsidR="001E618D" w:rsidRDefault="001E618D" w:rsidP="001E618D">
            <w:pPr>
              <w:pStyle w:val="a4"/>
              <w:tabs>
                <w:tab w:val="left" w:pos="210"/>
              </w:tabs>
              <w:spacing w:before="240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д) 7 и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E618D" w:rsidRPr="001E618D" w:rsidRDefault="001E618D" w:rsidP="00586A18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618D" w:rsidRPr="001E618D" w:rsidRDefault="001E618D" w:rsidP="00586A18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E618D" w:rsidRPr="001E618D" w:rsidSect="00485B3A">
          <w:head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2DCC" w:rsidRDefault="00586A18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признаки строения насекомых являются основными для отнесения представителя к определенному отряду</w:t>
      </w:r>
      <w:r w:rsidR="00042D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Default="004579AB" w:rsidP="004579A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26"/>
      </w:tblGrid>
      <w:tr w:rsidR="004579AB" w:rsidTr="004579AB">
        <w:tc>
          <w:tcPr>
            <w:tcW w:w="4785" w:type="dxa"/>
          </w:tcPr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строение экзоскелета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крыльев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ротового аппарата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пигидия</w:t>
            </w:r>
            <w:r w:rsidRPr="004E43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тип развития;</w:t>
            </w:r>
          </w:p>
          <w:p w:rsidR="004579AB" w:rsidRDefault="004579AB" w:rsidP="004579AB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среда для развития личинки.</w:t>
            </w:r>
          </w:p>
          <w:p w:rsidR="004579AB" w:rsidRDefault="004579AB" w:rsidP="004E4372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579AB" w:rsidRDefault="004579AB" w:rsidP="004579AB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4, 7;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1,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2, 3, 6;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д) 2, 5, 7.</w:t>
            </w:r>
          </w:p>
        </w:tc>
      </w:tr>
    </w:tbl>
    <w:p w:rsidR="009E4BDE" w:rsidRDefault="009E4BDE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 признаки организмов, имеющие широкую норму реакции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количество жира в организме,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величина сердца,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удойность (у коров),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величина и вес головного мозга,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пол,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е) форма плодов,</w:t>
      </w:r>
    </w:p>
    <w:p w:rsidR="009E4BDE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ж) густота шерстного покрова,</w:t>
      </w:r>
    </w:p>
    <w:p w:rsidR="00AF6051" w:rsidRPr="001E618D" w:rsidRDefault="009E4BDE" w:rsidP="009E4BDE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t>з) группа крови у человека.</w:t>
      </w:r>
      <w:r w:rsidR="00DE115D" w:rsidRPr="001E61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85037" w:rsidRDefault="007521FB" w:rsidP="00DE115D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те виды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/группы видов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животных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относят ко вторично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водным </w:t>
      </w:r>
      <w:r w:rsidR="00F850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организмам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72664" w:rsidRP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Вторично водные – это те организмы, которые в ходе эволюции вернулись в водную среду из во</w:t>
      </w:r>
      <w:r w:rsidR="00D72664">
        <w:rPr>
          <w:rFonts w:ascii="Times New Roman" w:eastAsia="Times New Roman" w:hAnsi="Times New Roman" w:cs="Times New Roman"/>
          <w:sz w:val="24"/>
          <w:szCs w:val="24"/>
          <w:lang w:eastAsia="ru-RU"/>
        </w:rPr>
        <w:t>здушно-наземной среды или почвы</w:t>
      </w:r>
      <w:r w:rsidR="00DE115D" w:rsidRPr="00DE11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85037" w:rsidRDefault="00F85037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433"/>
      </w:tblGrid>
      <w:tr w:rsidR="00F85037" w:rsidTr="00A83E7C">
        <w:tc>
          <w:tcPr>
            <w:tcW w:w="4785" w:type="dxa"/>
          </w:tcPr>
          <w:p w:rsidR="00F85037" w:rsidRDefault="00F85037" w:rsidP="00F8503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жук-плавунец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дюгонь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фукус пузырчатый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прудовик большой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водяной паук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 звезда</w:t>
            </w: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испанский тритон;</w:t>
            </w:r>
          </w:p>
          <w:p w:rsidR="00F85037" w:rsidRDefault="00F85037" w:rsidP="00F85037">
            <w:pPr>
              <w:pStyle w:val="a4"/>
              <w:tabs>
                <w:tab w:val="left" w:pos="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валлиснерия.</w:t>
            </w:r>
          </w:p>
          <w:p w:rsidR="00F85037" w:rsidRDefault="00F85037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F85037" w:rsidRDefault="00F85037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3, 8,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3, 4, 7,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в)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2, 6, 9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5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1, 2, 5, 9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6052BA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1, 2, 5, 6, 9.</w:t>
            </w:r>
          </w:p>
        </w:tc>
      </w:tr>
    </w:tbl>
    <w:p w:rsidR="00FF7579" w:rsidRDefault="00FF7579" w:rsidP="00F85037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7579" w:rsidRDefault="00FF7579" w:rsidP="007521FB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F7579" w:rsidSect="00FF757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F7579" w:rsidRDefault="001520EC" w:rsidP="00FF7579">
      <w:pPr>
        <w:pStyle w:val="a4"/>
        <w:numPr>
          <w:ilvl w:val="0"/>
          <w:numId w:val="15"/>
        </w:num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 человека синтезируется небольшая часть витаминов. Укажите, какие это витамины</w:t>
      </w:r>
      <w:r w:rsidR="005546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0160" w:rsidRPr="00FF75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52BA" w:rsidRDefault="006052BA" w:rsidP="006052BA">
      <w:pPr>
        <w:pStyle w:val="a4"/>
        <w:tabs>
          <w:tab w:val="left" w:pos="210"/>
        </w:tabs>
        <w:spacing w:before="240"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  <w:gridCol w:w="4405"/>
      </w:tblGrid>
      <w:tr w:rsidR="006052BA" w:rsidTr="00A83E7C">
        <w:tc>
          <w:tcPr>
            <w:tcW w:w="4785" w:type="dxa"/>
          </w:tcPr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тиамин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ниацин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цианокобаламин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холикальциферол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1520EC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2-метил-1,4-нафтохинон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адермин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052BA" w:rsidRDefault="006052BA" w:rsidP="006052BA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токоферол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6115F" w:rsidRDefault="0056115F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6052BA" w:rsidRDefault="006052BA" w:rsidP="001520E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2, 3,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8;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611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56115F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1520EC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5, 6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9.</w:t>
            </w:r>
          </w:p>
        </w:tc>
      </w:tr>
    </w:tbl>
    <w:p w:rsidR="00552839" w:rsidRDefault="0055283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8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гормоны сдвигают обмен веществ в сторону анаболизма?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  <w:gridCol w:w="4426"/>
      </w:tblGrid>
      <w:tr w:rsidR="00552839" w:rsidTr="00A83E7C">
        <w:tc>
          <w:tcPr>
            <w:tcW w:w="4785" w:type="dxa"/>
          </w:tcPr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инсулин,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соматостатин,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адреналин,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глюкагон,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тестостерон,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кортизол,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соматотропин,</w:t>
            </w:r>
          </w:p>
          <w:p w:rsidR="00552839" w:rsidRDefault="00552839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АКТГ,</w:t>
            </w:r>
          </w:p>
          <w:p w:rsidR="00552839" w:rsidRDefault="00552839" w:rsidP="005528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тироксин.</w:t>
            </w:r>
          </w:p>
        </w:tc>
        <w:tc>
          <w:tcPr>
            <w:tcW w:w="4786" w:type="dxa"/>
          </w:tcPr>
          <w:p w:rsidR="00552839" w:rsidRDefault="00552839" w:rsidP="0055283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1, 3, 4, 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5,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5, 7;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8, 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3, 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57E81" w:rsidRDefault="00BB2AFB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65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жирные кислоты, 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объединяемые</w:t>
      </w:r>
      <w:r w:rsidR="00657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устаревшим понятием «витамин F». Это н</w:t>
      </w:r>
      <w:r w:rsidR="004B1FA7" w:rsidRP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езаменимые жирные кислоты — ряд полиненасыщенных жирных кислот, которые принимают значительное участие в метаболизме животных и человека. Организм способен преобразовывать кислоты одного класса в другой, но не способен синтезировать оба класса из более простых веществ, поэтому они обязательно должны присутствовать</w:t>
      </w:r>
      <w:r w:rsidR="004B1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пище, подобно микроэлементам.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423"/>
      </w:tblGrid>
      <w:tr w:rsidR="00657E81" w:rsidTr="00A83E7C">
        <w:tc>
          <w:tcPr>
            <w:tcW w:w="4785" w:type="dxa"/>
          </w:tcPr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линоленовая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масляная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миристиновая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пальмитиновая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арахидоновая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линолевая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маргариновая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олеиновая кислота,</w:t>
            </w:r>
          </w:p>
          <w:p w:rsidR="00657E81" w:rsidRDefault="00657E81" w:rsidP="00A83E7C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акриловая кислота.</w:t>
            </w:r>
          </w:p>
        </w:tc>
        <w:tc>
          <w:tcPr>
            <w:tcW w:w="4786" w:type="dxa"/>
          </w:tcPr>
          <w:p w:rsidR="00657E81" w:rsidRDefault="00657E81" w:rsidP="004B1FA7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1, </w:t>
            </w:r>
            <w:r w:rsidR="004B1FA7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1,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3, 8</w:t>
            </w:r>
            <w:r w:rsidRP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 6</w:t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57E81" w:rsidRDefault="004B1FA7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08199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верную последовательность передачи сигнала по проводящим путям зрительного анализатора: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397"/>
      </w:tblGrid>
      <w:tr w:rsidR="00A83E7C" w:rsidTr="00A83E7C">
        <w:tc>
          <w:tcPr>
            <w:tcW w:w="4785" w:type="dxa"/>
          </w:tcPr>
          <w:p w:rsid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Глаз.</w:t>
            </w:r>
          </w:p>
          <w:p w:rsidR="0008199A" w:rsidRP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вигательный нерв.</w:t>
            </w:r>
          </w:p>
          <w:p w:rsidR="0008199A" w:rsidRP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Верхние бугры четверохолмия.</w:t>
            </w:r>
          </w:p>
          <w:p w:rsidR="0008199A" w:rsidRP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Сетчатка.</w:t>
            </w:r>
          </w:p>
          <w:p w:rsidR="0008199A" w:rsidRP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Зрительный тракт.</w:t>
            </w:r>
          </w:p>
          <w:p w:rsid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Зрительная кора головного мозга.</w:t>
            </w:r>
          </w:p>
          <w:p w:rsidR="0008199A" w:rsidRP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Латеральное коленчатое тело.</w:t>
            </w:r>
          </w:p>
          <w:p w:rsid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Зрительные нервы. </w:t>
            </w:r>
          </w:p>
          <w:p w:rsidR="0008199A" w:rsidRPr="0008199A" w:rsidRDefault="0008199A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Хиазма.</w:t>
            </w:r>
          </w:p>
          <w:p w:rsidR="00A83E7C" w:rsidRDefault="00A83E7C" w:rsidP="0008199A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83E7C" w:rsidRDefault="00A83E7C" w:rsidP="00736E09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4B1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3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3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8, 5, 9, 3, 7, 6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 w:rsid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1, 4, 8, 2, 5, 9, 7, 3, 6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08199A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9, 5, 7, 3, 6;</w:t>
            </w:r>
            <w:r w:rsidR="0008199A"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5, 9, 7, 3, 6;</w:t>
            </w:r>
            <w:r w:rsidR="00081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52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73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4, 8, 2, 5, 9, 3, 7, 6;</w:t>
            </w:r>
            <w:r w:rsidR="0073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C9682C" w:rsidRDefault="00736E09" w:rsidP="00C9682C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C9682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пары видов, для которых свойственно взаимодействие 0/+ вариант симбиоза (комменсализм):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424"/>
      </w:tblGrid>
      <w:tr w:rsidR="00C9682C" w:rsidTr="00FE4F0F">
        <w:tc>
          <w:tcPr>
            <w:tcW w:w="4785" w:type="dxa"/>
          </w:tcPr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лесная фиалка – муравьи,</w:t>
            </w:r>
          </w:p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ольха – ель,</w:t>
            </w:r>
          </w:p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рыба-клоун – морской анемон,</w:t>
            </w:r>
          </w:p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Пропионовые бактерии (класс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Actinobacteria</w:t>
            </w:r>
            <w:r w:rsidRPr="00BF6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корова,</w:t>
            </w:r>
          </w:p>
          <w:p w:rsidR="00C9682C" w:rsidRPr="00FB659D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серый волк 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Canis</w:t>
            </w:r>
            <w:r w:rsidRPr="00FB65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lupus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бурый медведь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дрожжи – актиномицеты,</w:t>
            </w:r>
          </w:p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белка -  лось, </w:t>
            </w:r>
          </w:p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репейник – собака,</w:t>
            </w:r>
          </w:p>
          <w:p w:rsidR="00C9682C" w:rsidRDefault="00C9682C" w:rsidP="000A253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рыба горчак – беззубка.</w:t>
            </w:r>
          </w:p>
        </w:tc>
        <w:tc>
          <w:tcPr>
            <w:tcW w:w="4786" w:type="dxa"/>
          </w:tcPr>
          <w:p w:rsidR="00C9682C" w:rsidRDefault="00C9682C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B1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5, 6,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8.;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B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3, 4, 6.</w:t>
            </w:r>
            <w:r w:rsidRPr="00152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9;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д) 1, 2, 8, 9.</w:t>
            </w:r>
          </w:p>
        </w:tc>
      </w:tr>
    </w:tbl>
    <w:p w:rsidR="00A83E7C" w:rsidRDefault="00883735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 Выберите из предложенных все вещества, относящиеся к биополимерам: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431"/>
      </w:tblGrid>
      <w:tr w:rsidR="00883735" w:rsidTr="00FE4F0F">
        <w:tc>
          <w:tcPr>
            <w:tcW w:w="4785" w:type="dxa"/>
          </w:tcPr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лактаза,</w:t>
            </w:r>
          </w:p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фруктоза,</w:t>
            </w:r>
          </w:p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РНК,</w:t>
            </w:r>
          </w:p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воск,</w:t>
            </w:r>
          </w:p>
          <w:p w:rsidR="00883735" w:rsidRPr="00FB659D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лигнин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сахароза,</w:t>
            </w:r>
          </w:p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холестерин, </w:t>
            </w:r>
          </w:p>
          <w:p w:rsidR="00883735" w:rsidRDefault="00883735" w:rsidP="00FE4F0F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фенилаланин,</w:t>
            </w:r>
          </w:p>
          <w:p w:rsidR="00883735" w:rsidRDefault="00883735" w:rsidP="000A2531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коллаген.</w:t>
            </w:r>
          </w:p>
        </w:tc>
        <w:tc>
          <w:tcPr>
            <w:tcW w:w="4786" w:type="dxa"/>
          </w:tcPr>
          <w:p w:rsidR="00883735" w:rsidRDefault="00883735" w:rsidP="00883735">
            <w:pPr>
              <w:pStyle w:val="a4"/>
              <w:tabs>
                <w:tab w:val="left" w:pos="210"/>
              </w:tabs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F4E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B1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3, 4,</w:t>
            </w:r>
            <w:r w:rsidRPr="00FB6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D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8;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1, 3, 5, 9.</w:t>
            </w:r>
            <w:r w:rsidRPr="00571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</w:t>
            </w:r>
            <w:r w:rsidRPr="00DE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3;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88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8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Default="00F70149" w:rsidP="00F70149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55D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52BA" w:rsidTr="008604D0">
        <w:tc>
          <w:tcPr>
            <w:tcW w:w="9345" w:type="dxa"/>
          </w:tcPr>
          <w:p w:rsidR="008604D0" w:rsidRPr="00824804" w:rsidRDefault="008604D0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Вам предлага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тся 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соответствие. Максимальное кол-во баллов за задач</w:t>
            </w:r>
            <w:r w:rsidR="003A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24804"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571EA1" w:rsidRPr="00571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баллов</w:t>
            </w:r>
            <w:r w:rsidRPr="0082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8604D0" w:rsidRPr="008604D0" w:rsidRDefault="00A76B9E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71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 [5 баллов]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604D0" w:rsidRPr="00860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тип ротового аппарата с представителем насекомого, которому он может принадлежать</w:t>
      </w:r>
      <w:r w:rsidR="009A47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 с его обозначением на рисунке</w:t>
      </w:r>
      <w:r w:rsidR="00D06B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0125F" w:rsidRDefault="00D06B39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114925" cy="2021095"/>
            <wp:effectExtent l="19050" t="0" r="9525" b="0"/>
            <wp:docPr id="3" name="Рисунок 1" descr="Ротовые аппараты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товые аппараты насекомых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941" cy="202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E618D" w:rsidTr="00334603">
        <w:tc>
          <w:tcPr>
            <w:tcW w:w="4785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насекомых: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Таракан мраморный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Листовая галловая тля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Дневной павлиний глаз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Песочная оса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8604D0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9A4794"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Дрозофила фруктовая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 ротового аппарата: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Мускоидный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P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Грызущий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Трубчато-с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D06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Грызуще-лижущий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D06B39" w:rsidRDefault="00D06B39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V</w:t>
            </w:r>
            <w:r w:rsidRP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Колюще-сосущий</w:t>
            </w:r>
            <w:r w:rsidR="009A4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2531" w:rsidRPr="00D06B39" w:rsidRDefault="000A2531" w:rsidP="00D06B39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A4794" w:rsidRDefault="000D3A5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460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527685</wp:posOffset>
            </wp:positionV>
            <wp:extent cx="3438525" cy="3429000"/>
            <wp:effectExtent l="19050" t="0" r="9525" b="0"/>
            <wp:wrapTight wrapText="bothSides">
              <wp:wrapPolygon edited="0">
                <wp:start x="-120" y="0"/>
                <wp:lineTo x="-120" y="21480"/>
                <wp:lineTo x="21660" y="21480"/>
                <wp:lineTo x="21660" y="0"/>
                <wp:lineTo x="-12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2A5" w:rsidRPr="00334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  <w:r w:rsidR="00A76B9E" w:rsidRPr="00334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[6 баллов]</w:t>
      </w:r>
      <w:r w:rsidR="00BD12A5" w:rsidRPr="003346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BD12A5" w:rsidRPr="00BD1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Установите соответствие между </w:t>
      </w:r>
      <w:r w:rsidR="00BD12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зубной системой млекопитающего и группой, к которой он относится.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Хищники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3).</w:t>
      </w:r>
    </w:p>
    <w:p w:rsidR="003F7D93" w:rsidRP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Рукокрылые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1520EC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3.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Насекомоядные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P1Pm1M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P2Pm1M</w:t>
      </w:r>
      <w:r w:rsidR="00A62A06"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 w:rsid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Pr="00A62A0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Парнокопытные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0C0Pm3M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Pm3M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3F7D93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Грызуны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(I1C0Pm0M3/</w:t>
      </w:r>
      <w:r w:rsidRPr="003F7D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I1C0Pm0M3/)</w:t>
      </w:r>
      <w:r w:rsidRPr="00A62A0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A62A06" w:rsidRPr="001520EC" w:rsidRDefault="00A62A06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6. Зайцеобразные (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3/ I1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1520E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3)</w:t>
      </w:r>
    </w:p>
    <w:p w:rsidR="003F7D93" w:rsidRPr="000A5546" w:rsidRDefault="003F7D93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D3A5F" w:rsidRPr="000A5546" w:rsidRDefault="000D3A5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0D3A5F" w:rsidRPr="000A5546" w:rsidRDefault="000D3A5F" w:rsidP="008604D0">
      <w:pPr>
        <w:tabs>
          <w:tab w:val="left" w:pos="210"/>
        </w:tabs>
        <w:spacing w:before="240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9A4794" w:rsidRPr="00EF79E4" w:rsidRDefault="009A4794">
      <w:pP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8E69DD" w:rsidRDefault="008E69D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3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  <w:r w:rsidR="00A76B9E" w:rsidRPr="000D3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[6 баллов]</w:t>
      </w:r>
      <w:r w:rsidRPr="000D3A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Соотнесите буквы с названиями компонентов репликативной вилки ДНК:</w:t>
      </w:r>
    </w:p>
    <w:p w:rsidR="008E69DD" w:rsidRDefault="008E69DD">
      <w:pP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3486150" cy="2070076"/>
            <wp:effectExtent l="19050" t="0" r="0" b="0"/>
            <wp:docPr id="7" name="Рисунок 6" descr="800px-Replication_fork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px-Replication_fork.svg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290" cy="207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РНК-прай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</w:t>
      </w:r>
      <w:r w:rsidRPr="00553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Фрагмент Оказаки.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Р</w:t>
      </w:r>
      <w:r w:rsidRPr="00E23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епликационная вилка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Р</w:t>
      </w:r>
      <w:r w:rsidRPr="00E23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одительская цепь ДНК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23EB8" w:rsidRDefault="00E23EB8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Лидирующая цепь.</w:t>
      </w:r>
    </w:p>
    <w:p w:rsidR="00A76B9E" w:rsidRDefault="00A76B9E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Отстающая цепь.</w:t>
      </w:r>
    </w:p>
    <w:p w:rsidR="001E618D" w:rsidRPr="001E618D" w:rsidRDefault="001E618D" w:rsidP="00E23EB8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23EB8" w:rsidTr="00FE4F0F">
        <w:tc>
          <w:tcPr>
            <w:tcW w:w="1595" w:type="dxa"/>
          </w:tcPr>
          <w:p w:rsidR="00E23EB8" w:rsidRPr="00A62A06" w:rsidRDefault="00E23EB8" w:rsidP="00FE4F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1595" w:type="dxa"/>
          </w:tcPr>
          <w:p w:rsidR="00E23EB8" w:rsidRPr="00E23EB8" w:rsidRDefault="00E23EB8" w:rsidP="00FE4F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595" w:type="dxa"/>
          </w:tcPr>
          <w:p w:rsidR="00E23EB8" w:rsidRPr="00E23EB8" w:rsidRDefault="00E23EB8" w:rsidP="00FE4F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595" w:type="dxa"/>
          </w:tcPr>
          <w:p w:rsidR="00E23EB8" w:rsidRPr="00E23EB8" w:rsidRDefault="00571EA1" w:rsidP="00FE4F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595" w:type="dxa"/>
          </w:tcPr>
          <w:p w:rsidR="00E23EB8" w:rsidRPr="00E23EB8" w:rsidRDefault="00571EA1" w:rsidP="00FE4F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1596" w:type="dxa"/>
          </w:tcPr>
          <w:p w:rsidR="00E23EB8" w:rsidRPr="00E23EB8" w:rsidRDefault="00571EA1" w:rsidP="00FE4F0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f</w:t>
            </w:r>
          </w:p>
        </w:tc>
      </w:tr>
      <w:tr w:rsidR="00E23EB8" w:rsidTr="00FE4F0F">
        <w:tc>
          <w:tcPr>
            <w:tcW w:w="1595" w:type="dxa"/>
          </w:tcPr>
          <w:p w:rsidR="00E23EB8" w:rsidRPr="00E23EB8" w:rsidRDefault="00E23EB8" w:rsidP="00FE4F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3EB8" w:rsidRPr="00E23EB8" w:rsidRDefault="00E23EB8" w:rsidP="00FE4F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3EB8" w:rsidRPr="00E23EB8" w:rsidRDefault="00E23EB8" w:rsidP="00FE4F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3EB8" w:rsidRPr="00E23EB8" w:rsidRDefault="00E23EB8" w:rsidP="00FE4F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23EB8" w:rsidRPr="00E23EB8" w:rsidRDefault="00E23EB8" w:rsidP="00FE4F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</w:tcPr>
          <w:p w:rsidR="00E23EB8" w:rsidRPr="00E23EB8" w:rsidRDefault="00E23EB8" w:rsidP="00FE4F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71EA1" w:rsidRDefault="00571EA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D3A5F" w:rsidRDefault="005538BD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3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 [</w:t>
      </w:r>
      <w:r w:rsidR="000D3A5F" w:rsidRPr="004E3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балла</w:t>
      </w:r>
      <w:r w:rsidRPr="004E3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]</w:t>
      </w:r>
      <w:r w:rsidR="000D3A5F" w:rsidRPr="004E35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3A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Соотнесите тип видообразования и его схему:</w:t>
      </w:r>
    </w:p>
    <w:p w:rsidR="000D3A5F" w:rsidRDefault="000D3A5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4761905" cy="3314286"/>
            <wp:effectExtent l="19050" t="0" r="595" b="0"/>
            <wp:docPr id="9" name="Рисунок 8" descr="500px-Speciation_modes-ru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px-Speciation_modes-ru.svg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3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– Парапатрический.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 – Симпатрический.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– Аллопатрический.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 – Перипатрический.</w:t>
      </w:r>
    </w:p>
    <w:p w:rsidR="000D3A5F" w:rsidRDefault="000D3A5F" w:rsidP="000D3A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35D4" w:rsidRDefault="004E35D4" w:rsidP="004E35D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7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5 [5 баллов]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Распредели таксоны по категориям: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35D4" w:rsidTr="00571EA1">
        <w:tc>
          <w:tcPr>
            <w:tcW w:w="4785" w:type="dxa"/>
          </w:tcPr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Категории таксонов:</w:t>
            </w:r>
          </w:p>
          <w:p w:rsidR="004E35D4" w:rsidRPr="008604D0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E35D4" w:rsidRPr="008604D0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Семейство.</w:t>
            </w:r>
          </w:p>
          <w:p w:rsidR="004E35D4" w:rsidRPr="008604D0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8604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Отряд.</w:t>
            </w:r>
          </w:p>
          <w:p w:rsidR="004E35D4" w:rsidRPr="008604D0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Класс.</w:t>
            </w:r>
          </w:p>
          <w:p w:rsidR="004E35D4" w:rsidRPr="008604D0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Отдел.</w:t>
            </w:r>
          </w:p>
          <w:p w:rsidR="004E35D4" w:rsidRPr="008604D0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Тип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таксона: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Хвойные.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Б. Папоротниковидные.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 Немертины.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Розоцветные.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Д. Мшанки.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Е. Двудольные.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Ж. Сосновые.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З.Злаковые.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 Млекопитающие.</w:t>
            </w:r>
          </w:p>
          <w:p w:rsidR="004E35D4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К. Скатообразные.</w:t>
            </w:r>
          </w:p>
          <w:p w:rsidR="004E35D4" w:rsidRPr="00D06B39" w:rsidRDefault="004E35D4" w:rsidP="00571EA1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E35D4" w:rsidRDefault="004E35D4" w:rsidP="004E35D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35D4" w:rsidRDefault="004E35D4" w:rsidP="004E35D4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7F18" w:rsidRDefault="00E27F1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E27F18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698" w:rsidRDefault="00973698" w:rsidP="00297C25">
      <w:pPr>
        <w:spacing w:after="0" w:line="240" w:lineRule="auto"/>
      </w:pPr>
      <w:r>
        <w:separator/>
      </w:r>
    </w:p>
  </w:endnote>
  <w:endnote w:type="continuationSeparator" w:id="0">
    <w:p w:rsidR="00973698" w:rsidRDefault="00973698" w:rsidP="0029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698" w:rsidRDefault="00973698" w:rsidP="00297C25">
      <w:pPr>
        <w:spacing w:after="0" w:line="240" w:lineRule="auto"/>
      </w:pPr>
      <w:r>
        <w:separator/>
      </w:r>
    </w:p>
  </w:footnote>
  <w:footnote w:type="continuationSeparator" w:id="0">
    <w:p w:rsidR="00973698" w:rsidRDefault="00973698" w:rsidP="00297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558678"/>
      <w:docPartObj>
        <w:docPartGallery w:val="Page Numbers (Top of Page)"/>
        <w:docPartUnique/>
      </w:docPartObj>
    </w:sdtPr>
    <w:sdtEndPr/>
    <w:sdtContent>
      <w:p w:rsidR="00297C25" w:rsidRDefault="00297C25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2B2">
          <w:rPr>
            <w:noProof/>
          </w:rPr>
          <w:t>1</w:t>
        </w:r>
        <w:r>
          <w:fldChar w:fldCharType="end"/>
        </w:r>
        <w:r w:rsidR="00D46277">
          <w:t xml:space="preserve">                                                                                                              </w:t>
        </w:r>
      </w:p>
    </w:sdtContent>
  </w:sdt>
  <w:p w:rsidR="00297C25" w:rsidRDefault="00297C2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F5BCC"/>
    <w:multiLevelType w:val="hybridMultilevel"/>
    <w:tmpl w:val="FB82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43133"/>
    <w:multiLevelType w:val="hybridMultilevel"/>
    <w:tmpl w:val="B852C1F2"/>
    <w:lvl w:ilvl="0" w:tplc="FC88923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543B4"/>
    <w:multiLevelType w:val="hybridMultilevel"/>
    <w:tmpl w:val="EDA2EC10"/>
    <w:lvl w:ilvl="0" w:tplc="70BEA43A">
      <w:start w:val="1"/>
      <w:numFmt w:val="decimal"/>
      <w:lvlText w:val="%1."/>
      <w:lvlJc w:val="left"/>
      <w:pPr>
        <w:ind w:left="501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3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14"/>
  </w:num>
  <w:num w:numId="7">
    <w:abstractNumId w:val="9"/>
  </w:num>
  <w:num w:numId="8">
    <w:abstractNumId w:val="4"/>
  </w:num>
  <w:num w:numId="9">
    <w:abstractNumId w:val="17"/>
  </w:num>
  <w:num w:numId="10">
    <w:abstractNumId w:val="2"/>
  </w:num>
  <w:num w:numId="11">
    <w:abstractNumId w:val="15"/>
  </w:num>
  <w:num w:numId="12">
    <w:abstractNumId w:val="8"/>
  </w:num>
  <w:num w:numId="13">
    <w:abstractNumId w:val="11"/>
  </w:num>
  <w:num w:numId="14">
    <w:abstractNumId w:val="16"/>
  </w:num>
  <w:num w:numId="15">
    <w:abstractNumId w:val="12"/>
  </w:num>
  <w:num w:numId="16">
    <w:abstractNumId w:val="10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C61"/>
    <w:rsid w:val="00004716"/>
    <w:rsid w:val="00042DCC"/>
    <w:rsid w:val="00051F4D"/>
    <w:rsid w:val="00054919"/>
    <w:rsid w:val="000642B2"/>
    <w:rsid w:val="000644FB"/>
    <w:rsid w:val="0008199A"/>
    <w:rsid w:val="00086F2A"/>
    <w:rsid w:val="00093B26"/>
    <w:rsid w:val="000A0490"/>
    <w:rsid w:val="000A2531"/>
    <w:rsid w:val="000A2831"/>
    <w:rsid w:val="000A5546"/>
    <w:rsid w:val="000A6BFA"/>
    <w:rsid w:val="000D3A5F"/>
    <w:rsid w:val="000D6C28"/>
    <w:rsid w:val="000E7E5C"/>
    <w:rsid w:val="001015AE"/>
    <w:rsid w:val="00120DF3"/>
    <w:rsid w:val="0013140E"/>
    <w:rsid w:val="00141F67"/>
    <w:rsid w:val="001520EC"/>
    <w:rsid w:val="001733C9"/>
    <w:rsid w:val="001A40B7"/>
    <w:rsid w:val="001D3B50"/>
    <w:rsid w:val="001D74BF"/>
    <w:rsid w:val="001E1B1A"/>
    <w:rsid w:val="001E618D"/>
    <w:rsid w:val="002105FD"/>
    <w:rsid w:val="00226DD0"/>
    <w:rsid w:val="00236D16"/>
    <w:rsid w:val="00272CED"/>
    <w:rsid w:val="00297C25"/>
    <w:rsid w:val="002A7C61"/>
    <w:rsid w:val="002B1725"/>
    <w:rsid w:val="002B5BFF"/>
    <w:rsid w:val="002B6DD1"/>
    <w:rsid w:val="002C5E59"/>
    <w:rsid w:val="002C7139"/>
    <w:rsid w:val="0030059D"/>
    <w:rsid w:val="00306135"/>
    <w:rsid w:val="00307859"/>
    <w:rsid w:val="00334603"/>
    <w:rsid w:val="003519C5"/>
    <w:rsid w:val="003866A6"/>
    <w:rsid w:val="003A04D0"/>
    <w:rsid w:val="003B297D"/>
    <w:rsid w:val="003C7226"/>
    <w:rsid w:val="003D1351"/>
    <w:rsid w:val="003E7878"/>
    <w:rsid w:val="003F7D93"/>
    <w:rsid w:val="004106AD"/>
    <w:rsid w:val="00431323"/>
    <w:rsid w:val="00457731"/>
    <w:rsid w:val="004579AB"/>
    <w:rsid w:val="00466E55"/>
    <w:rsid w:val="00472839"/>
    <w:rsid w:val="0048147B"/>
    <w:rsid w:val="00485B3A"/>
    <w:rsid w:val="00494E61"/>
    <w:rsid w:val="004A1EAA"/>
    <w:rsid w:val="004B0B45"/>
    <w:rsid w:val="004B1FA7"/>
    <w:rsid w:val="004B330C"/>
    <w:rsid w:val="004E35D4"/>
    <w:rsid w:val="004E4372"/>
    <w:rsid w:val="004E5D01"/>
    <w:rsid w:val="00504B38"/>
    <w:rsid w:val="00524D15"/>
    <w:rsid w:val="00537A85"/>
    <w:rsid w:val="00552839"/>
    <w:rsid w:val="005538BD"/>
    <w:rsid w:val="005546C8"/>
    <w:rsid w:val="0056115F"/>
    <w:rsid w:val="00571EA1"/>
    <w:rsid w:val="005850D2"/>
    <w:rsid w:val="00586A18"/>
    <w:rsid w:val="005D02FB"/>
    <w:rsid w:val="005D1D28"/>
    <w:rsid w:val="005E3816"/>
    <w:rsid w:val="005F19A9"/>
    <w:rsid w:val="0060125F"/>
    <w:rsid w:val="006052BA"/>
    <w:rsid w:val="006268BF"/>
    <w:rsid w:val="00637E93"/>
    <w:rsid w:val="00655DFE"/>
    <w:rsid w:val="00657E81"/>
    <w:rsid w:val="006631FB"/>
    <w:rsid w:val="006637D4"/>
    <w:rsid w:val="006768FD"/>
    <w:rsid w:val="00692994"/>
    <w:rsid w:val="006A61EB"/>
    <w:rsid w:val="006C1E59"/>
    <w:rsid w:val="006C3D43"/>
    <w:rsid w:val="006C6C9B"/>
    <w:rsid w:val="006E60AE"/>
    <w:rsid w:val="00702DF1"/>
    <w:rsid w:val="0070417F"/>
    <w:rsid w:val="007046A6"/>
    <w:rsid w:val="00711117"/>
    <w:rsid w:val="00712E6C"/>
    <w:rsid w:val="00736D89"/>
    <w:rsid w:val="00736E09"/>
    <w:rsid w:val="00750160"/>
    <w:rsid w:val="007521FB"/>
    <w:rsid w:val="007650DF"/>
    <w:rsid w:val="007659B6"/>
    <w:rsid w:val="00775133"/>
    <w:rsid w:val="007844C8"/>
    <w:rsid w:val="00785F6D"/>
    <w:rsid w:val="0079546E"/>
    <w:rsid w:val="007B37CA"/>
    <w:rsid w:val="007B6C44"/>
    <w:rsid w:val="007C160C"/>
    <w:rsid w:val="007C4797"/>
    <w:rsid w:val="007E2F83"/>
    <w:rsid w:val="007E6BF2"/>
    <w:rsid w:val="0082000D"/>
    <w:rsid w:val="00824804"/>
    <w:rsid w:val="008359D7"/>
    <w:rsid w:val="00837F45"/>
    <w:rsid w:val="00855779"/>
    <w:rsid w:val="008604D0"/>
    <w:rsid w:val="00883735"/>
    <w:rsid w:val="008A403F"/>
    <w:rsid w:val="008C1312"/>
    <w:rsid w:val="008C4E00"/>
    <w:rsid w:val="008D4D34"/>
    <w:rsid w:val="008E4480"/>
    <w:rsid w:val="008E69DD"/>
    <w:rsid w:val="00907CC4"/>
    <w:rsid w:val="00915249"/>
    <w:rsid w:val="00930885"/>
    <w:rsid w:val="00945BB1"/>
    <w:rsid w:val="00946DE2"/>
    <w:rsid w:val="009704F9"/>
    <w:rsid w:val="00973698"/>
    <w:rsid w:val="009773A4"/>
    <w:rsid w:val="009846B1"/>
    <w:rsid w:val="009A4794"/>
    <w:rsid w:val="009C44EE"/>
    <w:rsid w:val="009E4BDE"/>
    <w:rsid w:val="00A05728"/>
    <w:rsid w:val="00A10456"/>
    <w:rsid w:val="00A21223"/>
    <w:rsid w:val="00A23F6D"/>
    <w:rsid w:val="00A25D55"/>
    <w:rsid w:val="00A306C3"/>
    <w:rsid w:val="00A316BC"/>
    <w:rsid w:val="00A31E56"/>
    <w:rsid w:val="00A41710"/>
    <w:rsid w:val="00A429E3"/>
    <w:rsid w:val="00A62A06"/>
    <w:rsid w:val="00A76B9E"/>
    <w:rsid w:val="00A83E7C"/>
    <w:rsid w:val="00A84502"/>
    <w:rsid w:val="00A951D6"/>
    <w:rsid w:val="00A96E95"/>
    <w:rsid w:val="00AA0AB5"/>
    <w:rsid w:val="00AA32D3"/>
    <w:rsid w:val="00AC77A0"/>
    <w:rsid w:val="00AD041E"/>
    <w:rsid w:val="00AF4EFF"/>
    <w:rsid w:val="00AF5765"/>
    <w:rsid w:val="00AF6051"/>
    <w:rsid w:val="00B213F9"/>
    <w:rsid w:val="00B2225E"/>
    <w:rsid w:val="00B41C72"/>
    <w:rsid w:val="00B869BC"/>
    <w:rsid w:val="00B91C12"/>
    <w:rsid w:val="00BA2D49"/>
    <w:rsid w:val="00BB2AFB"/>
    <w:rsid w:val="00BC25E9"/>
    <w:rsid w:val="00BD12A5"/>
    <w:rsid w:val="00BD6EB2"/>
    <w:rsid w:val="00BD788A"/>
    <w:rsid w:val="00BF1AE7"/>
    <w:rsid w:val="00BF3E5F"/>
    <w:rsid w:val="00C0357E"/>
    <w:rsid w:val="00C23894"/>
    <w:rsid w:val="00C310EA"/>
    <w:rsid w:val="00C44EB1"/>
    <w:rsid w:val="00C5084D"/>
    <w:rsid w:val="00C57CFD"/>
    <w:rsid w:val="00C664AC"/>
    <w:rsid w:val="00C80AF8"/>
    <w:rsid w:val="00C81F11"/>
    <w:rsid w:val="00C82888"/>
    <w:rsid w:val="00C8676F"/>
    <w:rsid w:val="00C92722"/>
    <w:rsid w:val="00C9682C"/>
    <w:rsid w:val="00C96B34"/>
    <w:rsid w:val="00C97818"/>
    <w:rsid w:val="00CC39D9"/>
    <w:rsid w:val="00CD10FE"/>
    <w:rsid w:val="00CD26C8"/>
    <w:rsid w:val="00CD5F3E"/>
    <w:rsid w:val="00CE0493"/>
    <w:rsid w:val="00D06B39"/>
    <w:rsid w:val="00D449BD"/>
    <w:rsid w:val="00D46277"/>
    <w:rsid w:val="00D54C43"/>
    <w:rsid w:val="00D6248C"/>
    <w:rsid w:val="00D62FE6"/>
    <w:rsid w:val="00D72664"/>
    <w:rsid w:val="00D760B9"/>
    <w:rsid w:val="00DA6D99"/>
    <w:rsid w:val="00DD304D"/>
    <w:rsid w:val="00DD67D7"/>
    <w:rsid w:val="00DE115D"/>
    <w:rsid w:val="00DF0913"/>
    <w:rsid w:val="00DF1906"/>
    <w:rsid w:val="00DF48C5"/>
    <w:rsid w:val="00E034E1"/>
    <w:rsid w:val="00E07591"/>
    <w:rsid w:val="00E12391"/>
    <w:rsid w:val="00E13A9B"/>
    <w:rsid w:val="00E23EB8"/>
    <w:rsid w:val="00E264D8"/>
    <w:rsid w:val="00E274B0"/>
    <w:rsid w:val="00E27F18"/>
    <w:rsid w:val="00E561E2"/>
    <w:rsid w:val="00EA0FD6"/>
    <w:rsid w:val="00ED71DE"/>
    <w:rsid w:val="00EE398E"/>
    <w:rsid w:val="00EF79E4"/>
    <w:rsid w:val="00F106D0"/>
    <w:rsid w:val="00F21DA8"/>
    <w:rsid w:val="00F525AB"/>
    <w:rsid w:val="00F67637"/>
    <w:rsid w:val="00F70149"/>
    <w:rsid w:val="00F85037"/>
    <w:rsid w:val="00F939B7"/>
    <w:rsid w:val="00FD1EEE"/>
    <w:rsid w:val="00FE4F0F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E32212-125D-47B3-BE9E-43D3CB84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297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97C25"/>
  </w:style>
  <w:style w:type="paragraph" w:styleId="aa">
    <w:name w:val="footer"/>
    <w:basedOn w:val="a"/>
    <w:link w:val="ab"/>
    <w:uiPriority w:val="99"/>
    <w:unhideWhenUsed/>
    <w:rsid w:val="00297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7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F754C-DF42-4E88-A67B-402E200F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Мадина О. Сарычева</cp:lastModifiedBy>
  <cp:revision>16</cp:revision>
  <dcterms:created xsi:type="dcterms:W3CDTF">2021-10-03T04:11:00Z</dcterms:created>
  <dcterms:modified xsi:type="dcterms:W3CDTF">2021-11-20T09:01:00Z</dcterms:modified>
</cp:coreProperties>
</file>